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117F72" w:rsidR="00430D9C" w:rsidP="00430D9C" w:rsidRDefault="00430D9C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117F72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117F72" w:rsidR="00430D9C" w:rsidP="00430D9C" w:rsidRDefault="00430D9C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117F72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117F72" w:rsidR="00430D9C" w:rsidP="00430D9C" w:rsidRDefault="00430D9C" w14:paraId="0D0D452D" wp14:textId="1D230B2A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4CB4F7BC" w:rsidR="00430D9C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4CB4F7BC" w:rsidR="00430D9C">
        <w:rPr>
          <w:rFonts w:ascii="Calibri" w:hAnsi="Calibri" w:cs="Calibri"/>
          <w:b w:val="0"/>
          <w:bCs w:val="0"/>
          <w:sz w:val="22"/>
          <w:szCs w:val="22"/>
          <w:u w:val="single"/>
        </w:rPr>
        <w:t>Psychology</w:t>
      </w:r>
      <w:r w:rsidRPr="4CB4F7BC" w:rsidR="00430D9C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4CB4F7BC" w:rsidR="05C7589F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4CB4F7BC" w:rsidR="00430D9C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4CB4F7BC" w:rsidR="332DC291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117F72" w:rsidR="00430D9C" w:rsidP="00430D9C" w:rsidRDefault="00430D9C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17F72" w:rsidR="00430D9C" w:rsidP="00430D9C" w:rsidRDefault="00430D9C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17F72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117F72" w:rsidR="00430D9C" w:rsidP="00430D9C" w:rsidRDefault="00430D9C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17F72" w:rsidR="00430D9C" w:rsidP="00430D9C" w:rsidRDefault="00430D9C" w14:paraId="07302F4D" wp14:textId="77777777">
      <w:pPr>
        <w:rPr>
          <w:rFonts w:ascii="Calibri" w:hAnsi="Calibri" w:cs="Calibri"/>
          <w:sz w:val="22"/>
          <w:szCs w:val="22"/>
          <w:u w:val="single"/>
        </w:rPr>
      </w:pPr>
      <w:r w:rsidRPr="00117F72">
        <w:rPr>
          <w:rFonts w:ascii="Calibri" w:hAnsi="Calibri" w:cs="Calibri"/>
          <w:sz w:val="22"/>
          <w:szCs w:val="22"/>
          <w:u w:val="single"/>
        </w:rPr>
        <w:t>16 courses total</w:t>
      </w:r>
    </w:p>
    <w:p xmlns:wp14="http://schemas.microsoft.com/office/word/2010/wordml" w:rsidRPr="00117F72" w:rsidR="00430D9C" w:rsidP="00430D9C" w:rsidRDefault="00430D9C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17F72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117F72" w:rsidR="00430D9C" w:rsidP="00430D9C" w:rsidRDefault="00430D9C" w14:paraId="372B5AB0" wp14:textId="367FE413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CB4F7BC" w:rsidR="00430D9C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4CB4F7BC" w:rsidR="00430D9C">
        <w:rPr>
          <w:rFonts w:ascii="Calibri" w:hAnsi="Calibri" w:cs="Calibri"/>
          <w:sz w:val="22"/>
          <w:szCs w:val="22"/>
        </w:rPr>
        <w:t>double-counted</w:t>
      </w:r>
      <w:r w:rsidRPr="4CB4F7BC" w:rsidR="00430D9C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117F72" w:rsidR="00AC758E" w:rsidRDefault="005353CC" w14:paraId="2FC6A293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17F72">
        <w:rPr>
          <w:rFonts w:ascii="Calibri" w:hAnsi="Calibri" w:cs="Calibri"/>
          <w:sz w:val="22"/>
          <w:szCs w:val="22"/>
        </w:rPr>
        <w:t>Consult the Catalog or department for courses that satisfy the categories below.</w:t>
      </w:r>
    </w:p>
    <w:p xmlns:wp14="http://schemas.microsoft.com/office/word/2010/wordml" w:rsidRPr="00117F72" w:rsidR="005353CC" w:rsidRDefault="005353CC" w14:paraId="2AC94A8B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17F72">
        <w:rPr>
          <w:rFonts w:ascii="Calibri" w:hAnsi="Calibri" w:cs="Calibri"/>
          <w:sz w:val="22"/>
          <w:szCs w:val="22"/>
        </w:rPr>
        <w:t xml:space="preserve">At least 2 courses must be at the 200 level (COG SCI </w:t>
      </w:r>
      <w:r w:rsidRPr="00117F72" w:rsidR="00192C3A">
        <w:rPr>
          <w:rFonts w:ascii="Calibri" w:hAnsi="Calibri" w:cs="Calibri"/>
          <w:sz w:val="22"/>
          <w:szCs w:val="22"/>
        </w:rPr>
        <w:t xml:space="preserve">210 </w:t>
      </w:r>
      <w:r w:rsidRPr="00117F72">
        <w:rPr>
          <w:rFonts w:ascii="Calibri" w:hAnsi="Calibri" w:cs="Calibri"/>
          <w:sz w:val="22"/>
          <w:szCs w:val="22"/>
        </w:rPr>
        <w:t>and 211 may count); at least 3 must be at the 300 level.</w:t>
      </w:r>
    </w:p>
    <w:p xmlns:wp14="http://schemas.microsoft.com/office/word/2010/wordml" w:rsidRPr="00117F72" w:rsidR="005353CC" w:rsidRDefault="005353CC" w14:paraId="5C1AA0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17F72">
        <w:rPr>
          <w:rFonts w:ascii="Calibri" w:hAnsi="Calibri" w:cs="Calibri"/>
          <w:sz w:val="22"/>
          <w:szCs w:val="22"/>
        </w:rPr>
        <w:t>Courses may count toward more than one of the categories below, but the total number of additional courses must total 8.</w:t>
      </w:r>
    </w:p>
    <w:p xmlns:wp14="http://schemas.microsoft.com/office/word/2010/wordml" w:rsidRPr="00117F72" w:rsidR="00E21F14" w:rsidP="00E21F14" w:rsidRDefault="00E21F14" w14:paraId="2294AC24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17F72">
        <w:rPr>
          <w:rFonts w:ascii="Calibri" w:hAnsi="Calibri" w:cs="Calibri"/>
          <w:sz w:val="22"/>
          <w:szCs w:val="22"/>
        </w:rPr>
        <w:t xml:space="preserve">No more than 1 quarter of 397-1 and 399 may count toward the </w:t>
      </w:r>
      <w:r w:rsidRPr="00117F72" w:rsidR="00F23B2B">
        <w:rPr>
          <w:rFonts w:ascii="Calibri" w:hAnsi="Calibri" w:cs="Calibri"/>
          <w:sz w:val="22"/>
          <w:szCs w:val="22"/>
        </w:rPr>
        <w:t>major</w:t>
      </w:r>
      <w:r w:rsidRPr="00117F72">
        <w:rPr>
          <w:rFonts w:ascii="Calibri" w:hAnsi="Calibri" w:cs="Calibri"/>
          <w:sz w:val="22"/>
          <w:szCs w:val="22"/>
        </w:rPr>
        <w:t xml:space="preserve">; students may not count both courses toward the </w:t>
      </w:r>
      <w:r w:rsidRPr="00117F72" w:rsidR="00F23B2B">
        <w:rPr>
          <w:rFonts w:ascii="Calibri" w:hAnsi="Calibri" w:cs="Calibri"/>
          <w:sz w:val="22"/>
          <w:szCs w:val="22"/>
        </w:rPr>
        <w:t>major</w:t>
      </w:r>
      <w:r w:rsidRPr="00117F72">
        <w:rPr>
          <w:rFonts w:ascii="Calibri" w:hAnsi="Calibri" w:cs="Calibri"/>
          <w:sz w:val="22"/>
          <w:szCs w:val="22"/>
        </w:rPr>
        <w:t>.</w:t>
      </w:r>
      <w:r w:rsidRPr="00117F72" w:rsidR="00F23B2B">
        <w:rPr>
          <w:rFonts w:ascii="Calibri" w:hAnsi="Calibri" w:cs="Calibri"/>
          <w:sz w:val="22"/>
          <w:szCs w:val="22"/>
        </w:rPr>
        <w:t xml:space="preserve">  Only 1 quarter of 397-2 may count</w:t>
      </w:r>
      <w:r w:rsidRPr="00117F72" w:rsidR="00113435">
        <w:rPr>
          <w:rFonts w:ascii="Calibri" w:hAnsi="Calibri" w:cs="Calibri"/>
          <w:sz w:val="22"/>
          <w:szCs w:val="22"/>
        </w:rPr>
        <w:t xml:space="preserve"> toward the major</w:t>
      </w:r>
      <w:r w:rsidRPr="00117F72" w:rsidR="00F23B2B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117F72" w:rsidR="00AC758E" w:rsidRDefault="00AC758E" w14:paraId="29D6B04F" wp14:textId="77777777">
      <w:pPr>
        <w:pStyle w:val="BodyTextIndent3"/>
        <w:rPr>
          <w:rFonts w:ascii="Calibri" w:hAnsi="Calibri" w:cs="Calibri"/>
          <w:sz w:val="22"/>
          <w:szCs w:val="22"/>
        </w:rPr>
      </w:pPr>
      <w:r w:rsidRPr="00117F72">
        <w:rPr>
          <w:rFonts w:ascii="Calibri" w:hAnsi="Calibri" w:cs="Calibri"/>
          <w:i/>
          <w:iCs/>
          <w:sz w:val="22"/>
          <w:szCs w:val="22"/>
        </w:rPr>
        <w:t xml:space="preserve"> </w:t>
      </w:r>
    </w:p>
    <w:tbl>
      <w:tblPr>
        <w:tblW w:w="0" w:type="auto"/>
        <w:tblInd w:w="19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3805"/>
        <w:gridCol w:w="3474"/>
        <w:gridCol w:w="1579"/>
      </w:tblGrid>
      <w:tr xmlns:wp14="http://schemas.microsoft.com/office/word/2010/wordml" w:rsidRPr="00117F72" w:rsidR="005353CC" w:rsidTr="4CB4F7BC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3870" w:type="dxa"/>
            <w:tcMar/>
          </w:tcPr>
          <w:p w:rsidRPr="00117F72" w:rsidR="00AC758E" w:rsidRDefault="00AC758E" w14:paraId="5DAB6C7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Mar/>
          </w:tcPr>
          <w:p w:rsidRPr="00117F72" w:rsidR="00AC758E" w:rsidRDefault="00AC758E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117F72" w:rsidR="00AC758E" w:rsidRDefault="00347CCA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117F72" w:rsidR="005353CC" w:rsidTr="4CB4F7BC" w14:paraId="40423354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0" w:type="dxa"/>
            <w:vMerge w:val="restart"/>
            <w:tcMar/>
          </w:tcPr>
          <w:p w:rsidRPr="00117F72" w:rsidR="00AC758E" w:rsidRDefault="00AC758E" w14:paraId="78F74F7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00117F72" w:rsidR="00430D9C">
              <w:rPr>
                <w:rFonts w:ascii="Calibri" w:hAnsi="Calibri" w:cs="Calibri"/>
                <w:sz w:val="22"/>
                <w:szCs w:val="22"/>
              </w:rPr>
              <w:t>core</w:t>
            </w:r>
            <w:r w:rsidRPr="00117F72">
              <w:rPr>
                <w:rFonts w:ascii="Calibri" w:hAnsi="Calibri" w:cs="Calibri"/>
                <w:sz w:val="22"/>
                <w:szCs w:val="22"/>
              </w:rPr>
              <w:t xml:space="preserve"> courses</w:t>
            </w:r>
          </w:p>
        </w:tc>
        <w:tc>
          <w:tcPr>
            <w:tcW w:w="3600" w:type="dxa"/>
            <w:tcMar/>
          </w:tcPr>
          <w:p w:rsidRPr="00117F72" w:rsidR="00AC758E" w:rsidP="005353CC" w:rsidRDefault="00AC758E" w14:paraId="1DDA701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1. PSYCH 110</w:t>
            </w:r>
          </w:p>
        </w:tc>
        <w:tc>
          <w:tcPr>
            <w:tcW w:w="1620" w:type="dxa"/>
            <w:tcMar/>
          </w:tcPr>
          <w:p w:rsidRPr="00117F72" w:rsidR="00AC758E" w:rsidRDefault="00AC758E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0FF3821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0" w:type="dxa"/>
            <w:vMerge/>
            <w:tcMar/>
          </w:tcPr>
          <w:p w:rsidRPr="00117F72" w:rsidR="00AC758E" w:rsidRDefault="00AC758E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Mar/>
          </w:tcPr>
          <w:p w:rsidRPr="00117F72" w:rsidR="00AC758E" w:rsidP="005353CC" w:rsidRDefault="00AC758E" w14:paraId="17F7718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2. PSYCH 201</w:t>
            </w:r>
          </w:p>
        </w:tc>
        <w:tc>
          <w:tcPr>
            <w:tcW w:w="1620" w:type="dxa"/>
            <w:tcMar/>
          </w:tcPr>
          <w:p w:rsidRPr="00117F72" w:rsidR="00AC758E" w:rsidRDefault="00AC758E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228F9D8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0" w:type="dxa"/>
            <w:vMerge/>
            <w:tcMar/>
          </w:tcPr>
          <w:p w:rsidRPr="00117F72" w:rsidR="00AC758E" w:rsidRDefault="00AC758E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Mar/>
          </w:tcPr>
          <w:p w:rsidRPr="00117F72" w:rsidR="00AC758E" w:rsidP="005353CC" w:rsidRDefault="00AC758E" w14:paraId="16316618" wp14:textId="3D750C67">
            <w:pPr>
              <w:rPr>
                <w:rFonts w:ascii="Calibri" w:hAnsi="Calibri" w:cs="Calibri"/>
                <w:sz w:val="22"/>
                <w:szCs w:val="22"/>
              </w:rPr>
            </w:pPr>
            <w:r w:rsidRPr="481E793E" w:rsidR="00AC758E">
              <w:rPr>
                <w:rFonts w:ascii="Calibri" w:hAnsi="Calibri" w:cs="Calibri"/>
                <w:sz w:val="22"/>
                <w:szCs w:val="22"/>
              </w:rPr>
              <w:t xml:space="preserve">3. PSYCH </w:t>
            </w:r>
            <w:r w:rsidRPr="481E793E" w:rsidR="7755AB2A">
              <w:rPr>
                <w:rFonts w:ascii="Calibri" w:hAnsi="Calibri" w:cs="Calibri"/>
                <w:sz w:val="22"/>
                <w:szCs w:val="22"/>
              </w:rPr>
              <w:t>301</w:t>
            </w:r>
          </w:p>
        </w:tc>
        <w:tc>
          <w:tcPr>
            <w:tcW w:w="1620" w:type="dxa"/>
            <w:tcMar/>
          </w:tcPr>
          <w:p w:rsidRPr="00117F72" w:rsidR="00AC758E" w:rsidRDefault="00AC758E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31612EB2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870" w:type="dxa"/>
            <w:vMerge w:val="restart"/>
            <w:tcMar/>
          </w:tcPr>
          <w:p w:rsidRPr="00117F72" w:rsidR="005353CC" w:rsidP="005353CC" w:rsidRDefault="005353CC" w14:paraId="04938F2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8 additional courses, including at least:</w:t>
            </w:r>
          </w:p>
          <w:p w:rsidRPr="00117F72" w:rsidR="006D09A8" w:rsidP="005353CC" w:rsidRDefault="00E2189E" w14:paraId="57F54F2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2 personality/clinical/</w:t>
            </w:r>
            <w:r w:rsidRPr="00117F72" w:rsidR="005353CC">
              <w:rPr>
                <w:rFonts w:ascii="Calibri" w:hAnsi="Calibri" w:cs="Calibri"/>
                <w:sz w:val="22"/>
                <w:szCs w:val="22"/>
              </w:rPr>
              <w:t xml:space="preserve">social psychology courses; </w:t>
            </w:r>
          </w:p>
          <w:p w:rsidRPr="00117F72" w:rsidR="006D09A8" w:rsidP="005353CC" w:rsidRDefault="005353CC" w14:paraId="4F3E368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2 cognitive psych/neuroscience courses;</w:t>
            </w:r>
          </w:p>
          <w:p w:rsidRPr="00117F72" w:rsidR="005353CC" w:rsidP="005353CC" w:rsidRDefault="005353CC" w14:paraId="6328A27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1 cross-cutt</w:t>
            </w:r>
            <w:r w:rsidRPr="00117F72" w:rsidR="00192C3A">
              <w:rPr>
                <w:rFonts w:ascii="Calibri" w:hAnsi="Calibri" w:cs="Calibri"/>
                <w:sz w:val="22"/>
                <w:szCs w:val="22"/>
              </w:rPr>
              <w:t>ing/</w:t>
            </w:r>
            <w:r w:rsidRPr="00117F72" w:rsidR="00E2189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17F72">
              <w:rPr>
                <w:rFonts w:ascii="Calibri" w:hAnsi="Calibri" w:cs="Calibri"/>
                <w:sz w:val="22"/>
                <w:szCs w:val="22"/>
              </w:rPr>
              <w:t>integrative course; 1 upper-level research course</w:t>
            </w:r>
          </w:p>
          <w:p w:rsidRPr="00117F72" w:rsidR="005353CC" w:rsidP="005353CC" w:rsidRDefault="005353CC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Mar/>
          </w:tcPr>
          <w:p w:rsidRPr="00117F72" w:rsidR="005353CC" w:rsidP="00D77D7B" w:rsidRDefault="005353CC" w14:paraId="40AC15EE" wp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  <w:tcMar/>
          </w:tcPr>
          <w:p w:rsidRPr="00117F72" w:rsidR="005353CC" w:rsidP="00D77D7B" w:rsidRDefault="005353CC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561D307B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870" w:type="dxa"/>
            <w:vMerge/>
            <w:tcMar/>
          </w:tcPr>
          <w:p w:rsidRPr="00117F72" w:rsidR="005353CC" w:rsidP="005353CC" w:rsidRDefault="005353CC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Mar/>
          </w:tcPr>
          <w:p w:rsidRPr="00117F72" w:rsidR="005353CC" w:rsidP="00D77D7B" w:rsidRDefault="005353CC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  <w:tcMar/>
          </w:tcPr>
          <w:p w:rsidRPr="00117F72" w:rsidR="005353CC" w:rsidP="00D77D7B" w:rsidRDefault="005353CC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870" w:type="dxa"/>
            <w:vMerge/>
            <w:tcMar/>
          </w:tcPr>
          <w:p w:rsidRPr="00117F72" w:rsidR="005353CC" w:rsidP="005353CC" w:rsidRDefault="005353CC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Mar/>
          </w:tcPr>
          <w:p w:rsidRPr="00117F72" w:rsidR="005353CC" w:rsidP="00D77D7B" w:rsidRDefault="005353CC" w14:paraId="7821240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Mar/>
          </w:tcPr>
          <w:p w:rsidRPr="00117F72" w:rsidR="005353CC" w:rsidP="00D77D7B" w:rsidRDefault="005353CC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870" w:type="dxa"/>
            <w:vMerge/>
            <w:tcMar/>
          </w:tcPr>
          <w:p w:rsidRPr="00117F72" w:rsidR="005353CC" w:rsidP="005353CC" w:rsidRDefault="005353CC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Mar/>
          </w:tcPr>
          <w:p w:rsidRPr="00117F72" w:rsidR="005353CC" w:rsidP="00D77D7B" w:rsidRDefault="005353CC" w14:paraId="669988B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Mar/>
          </w:tcPr>
          <w:p w:rsidRPr="00117F72" w:rsidR="005353CC" w:rsidP="00D77D7B" w:rsidRDefault="005353CC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3DF6D3BA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870" w:type="dxa"/>
            <w:vMerge/>
            <w:tcMar/>
          </w:tcPr>
          <w:p w:rsidRPr="00117F72" w:rsidR="005353CC" w:rsidP="005353CC" w:rsidRDefault="005353CC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Mar/>
          </w:tcPr>
          <w:p w:rsidRPr="00117F72" w:rsidR="005353CC" w:rsidP="00D77D7B" w:rsidRDefault="005353CC" w14:paraId="6963A4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620" w:type="dxa"/>
            <w:tcMar/>
          </w:tcPr>
          <w:p w:rsidRPr="00117F72" w:rsidR="005353CC" w:rsidP="00D77D7B" w:rsidRDefault="005353CC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0F57406D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870" w:type="dxa"/>
            <w:vMerge/>
            <w:tcMar/>
          </w:tcPr>
          <w:p w:rsidRPr="00117F72" w:rsidR="005353CC" w:rsidP="005353CC" w:rsidRDefault="005353CC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Mar/>
          </w:tcPr>
          <w:p w:rsidRPr="00117F72" w:rsidR="005353CC" w:rsidP="00D77D7B" w:rsidRDefault="005353CC" w14:paraId="1826C31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620" w:type="dxa"/>
            <w:tcMar/>
          </w:tcPr>
          <w:p w:rsidRPr="00117F72" w:rsidR="005353CC" w:rsidP="00D77D7B" w:rsidRDefault="005353CC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5F682803" wp14:textId="77777777">
        <w:tblPrEx>
          <w:tblCellMar>
            <w:top w:w="0" w:type="dxa"/>
            <w:bottom w:w="0" w:type="dxa"/>
          </w:tblCellMar>
        </w:tblPrEx>
        <w:trPr>
          <w:cantSplit/>
          <w:trHeight w:val="507"/>
        </w:trPr>
        <w:tc>
          <w:tcPr>
            <w:tcW w:w="3870" w:type="dxa"/>
            <w:vMerge/>
            <w:tcMar/>
          </w:tcPr>
          <w:p w:rsidRPr="00117F72" w:rsidR="005353CC" w:rsidP="005353CC" w:rsidRDefault="005353CC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Borders>
              <w:bottom w:val="single" w:color="auto" w:sz="4" w:space="0"/>
            </w:tcBorders>
            <w:tcMar/>
          </w:tcPr>
          <w:p w:rsidRPr="00117F72" w:rsidR="005353CC" w:rsidP="00D77D7B" w:rsidRDefault="005353CC" w14:paraId="1899E5E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117F72" w:rsidR="005353CC" w:rsidP="00D77D7B" w:rsidRDefault="005353CC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6B7135B9" wp14:textId="77777777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3870" w:type="dxa"/>
            <w:vMerge/>
            <w:tcMar/>
          </w:tcPr>
          <w:p w:rsidRPr="00117F72" w:rsidR="005353CC" w:rsidRDefault="005353CC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color="auto" w:sz="4" w:space="0"/>
            </w:tcBorders>
            <w:tcMar/>
          </w:tcPr>
          <w:p w:rsidRPr="00117F72" w:rsidR="005353CC" w:rsidP="00D77D7B" w:rsidRDefault="005353CC" w14:paraId="72FD732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tcMar/>
          </w:tcPr>
          <w:p w:rsidRPr="00117F72" w:rsidR="005353CC" w:rsidP="00D77D7B" w:rsidRDefault="005353CC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006EEE63" wp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3870" w:type="dxa"/>
            <w:vMerge w:val="restart"/>
            <w:tcMar/>
          </w:tcPr>
          <w:p w:rsidRPr="00117F72" w:rsidR="00AC758E" w:rsidRDefault="00AC758E" w14:paraId="02943A3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2 200-level MATH courses</w:t>
            </w:r>
            <w:r w:rsidRPr="00117F72" w:rsidR="006D09A8">
              <w:rPr>
                <w:rFonts w:ascii="Calibri" w:hAnsi="Calibri" w:cs="Calibri"/>
                <w:sz w:val="22"/>
                <w:szCs w:val="22"/>
              </w:rPr>
              <w:t>, OR 1 200-level MATH and one advanced STAT (232 or higher)</w:t>
            </w:r>
          </w:p>
        </w:tc>
        <w:tc>
          <w:tcPr>
            <w:tcW w:w="3600" w:type="dxa"/>
            <w:tcMar/>
          </w:tcPr>
          <w:p w:rsidRPr="00117F72" w:rsidR="00AC758E" w:rsidRDefault="00AC758E" w14:paraId="6D6998C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1</w:t>
            </w:r>
            <w:r w:rsidRPr="00117F72" w:rsidR="00F23B2B">
              <w:rPr>
                <w:rFonts w:ascii="Calibri" w:hAnsi="Calibri" w:cs="Calibri"/>
                <w:sz w:val="22"/>
                <w:szCs w:val="22"/>
              </w:rPr>
              <w:t>2</w:t>
            </w:r>
            <w:r w:rsidRPr="00117F7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117F72" w:rsidR="00AC758E" w:rsidRDefault="00AC758E" w14:paraId="3CF2D8B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43ACE9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0" w:type="dxa"/>
            <w:vMerge/>
            <w:tcMar/>
          </w:tcPr>
          <w:p w:rsidRPr="00117F72" w:rsidR="00AC758E" w:rsidRDefault="00AC758E" w14:paraId="0FB7827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Mar/>
          </w:tcPr>
          <w:p w:rsidRPr="00117F72" w:rsidR="00AC758E" w:rsidRDefault="00AC758E" w14:paraId="232DB944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1</w:t>
            </w:r>
            <w:r w:rsidRPr="00117F72" w:rsidR="00F23B2B">
              <w:rPr>
                <w:rFonts w:ascii="Calibri" w:hAnsi="Calibri" w:cs="Calibri"/>
                <w:sz w:val="22"/>
                <w:szCs w:val="22"/>
              </w:rPr>
              <w:t>3</w:t>
            </w:r>
            <w:r w:rsidRPr="00117F7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117F72" w:rsidR="00AC758E" w:rsidRDefault="00AC758E" w14:paraId="1FC3994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0590C1E6" wp14:textId="77777777">
        <w:tblPrEx>
          <w:tblCellMar>
            <w:top w:w="0" w:type="dxa"/>
            <w:bottom w:w="0" w:type="dxa"/>
          </w:tblCellMar>
        </w:tblPrEx>
        <w:trPr>
          <w:cantSplit/>
          <w:trHeight w:val="597"/>
        </w:trPr>
        <w:tc>
          <w:tcPr>
            <w:tcW w:w="3870" w:type="dxa"/>
            <w:vMerge w:val="restart"/>
            <w:tcMar/>
          </w:tcPr>
          <w:p w:rsidRPr="00117F72" w:rsidR="00AC758E" w:rsidP="005353CC" w:rsidRDefault="005353CC" w14:paraId="42F72F3A" wp14:textId="741F2185">
            <w:pPr>
              <w:rPr>
                <w:rFonts w:ascii="Calibri" w:hAnsi="Calibri" w:cs="Calibri"/>
                <w:sz w:val="22"/>
                <w:szCs w:val="22"/>
              </w:rPr>
            </w:pPr>
            <w:r w:rsidRPr="4CB4F7BC" w:rsidR="005353CC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4CB4F7BC" w:rsidR="005353CC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4CB4F7BC" w:rsidR="005353CC">
              <w:rPr>
                <w:rFonts w:ascii="Calibri" w:hAnsi="Calibri" w:cs="Calibri"/>
                <w:sz w:val="22"/>
                <w:szCs w:val="22"/>
              </w:rPr>
              <w:t xml:space="preserve"> related courses: any 200-level MATH; </w:t>
            </w:r>
            <w:r w:rsidRPr="4CB4F7BC" w:rsidR="48C15726">
              <w:rPr>
                <w:rFonts w:ascii="Calibri" w:hAnsi="Calibri" w:cs="Calibri"/>
                <w:sz w:val="22"/>
                <w:szCs w:val="22"/>
              </w:rPr>
              <w:t>COG SCI</w:t>
            </w:r>
            <w:r w:rsidRPr="4CB4F7BC" w:rsidR="005353C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4CB4F7BC" w:rsidR="7B74D5A2">
              <w:rPr>
                <w:rFonts w:ascii="Calibri" w:hAnsi="Calibri" w:cs="Calibri"/>
                <w:sz w:val="22"/>
                <w:szCs w:val="22"/>
              </w:rPr>
              <w:t xml:space="preserve">202, </w:t>
            </w:r>
            <w:r w:rsidRPr="4CB4F7BC" w:rsidR="005353CC">
              <w:rPr>
                <w:rFonts w:ascii="Calibri" w:hAnsi="Calibri" w:cs="Calibri"/>
                <w:sz w:val="22"/>
                <w:szCs w:val="22"/>
              </w:rPr>
              <w:t xml:space="preserve">207; </w:t>
            </w:r>
            <w:r w:rsidRPr="4CB4F7BC" w:rsidR="4E036C06">
              <w:rPr>
                <w:rFonts w:ascii="Calibri" w:hAnsi="Calibri" w:cs="Calibri"/>
                <w:sz w:val="22"/>
                <w:szCs w:val="22"/>
              </w:rPr>
              <w:t>COMP SCI</w:t>
            </w:r>
            <w:r w:rsidRPr="4CB4F7BC" w:rsidR="005353CC">
              <w:rPr>
                <w:rFonts w:ascii="Calibri" w:hAnsi="Calibri" w:cs="Calibri"/>
                <w:sz w:val="22"/>
                <w:szCs w:val="22"/>
              </w:rPr>
              <w:t xml:space="preserve"> 110, </w:t>
            </w:r>
            <w:r w:rsidRPr="4CB4F7BC" w:rsidR="7B74D5A2">
              <w:rPr>
                <w:rFonts w:ascii="Calibri" w:hAnsi="Calibri" w:cs="Calibri"/>
                <w:sz w:val="22"/>
                <w:szCs w:val="22"/>
              </w:rPr>
              <w:t>150</w:t>
            </w:r>
            <w:r w:rsidRPr="4CB4F7BC" w:rsidR="47BC3432">
              <w:rPr>
                <w:rFonts w:ascii="Calibri" w:hAnsi="Calibri" w:cs="Calibri"/>
                <w:sz w:val="22"/>
                <w:szCs w:val="22"/>
              </w:rPr>
              <w:t>; PHIL 327-0</w:t>
            </w:r>
            <w:r w:rsidRPr="4CB4F7BC" w:rsidR="005353CC"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r w:rsidRPr="4CB4F7BC" w:rsidR="7B74D5A2">
              <w:rPr>
                <w:rFonts w:ascii="Calibri" w:hAnsi="Calibri" w:cs="Calibri"/>
                <w:sz w:val="22"/>
                <w:szCs w:val="22"/>
              </w:rPr>
              <w:t xml:space="preserve">any STAT course 232 or above; </w:t>
            </w:r>
            <w:r w:rsidRPr="4CB4F7BC" w:rsidR="005353CC">
              <w:rPr>
                <w:rFonts w:ascii="Calibri" w:hAnsi="Calibri" w:cs="Calibri"/>
                <w:sz w:val="22"/>
                <w:szCs w:val="22"/>
              </w:rPr>
              <w:t xml:space="preserve">any </w:t>
            </w:r>
            <w:r w:rsidRPr="4CB4F7BC" w:rsidR="7DC26D07">
              <w:rPr>
                <w:rFonts w:ascii="Calibri" w:hAnsi="Calibri" w:cs="Calibri"/>
                <w:sz w:val="22"/>
                <w:szCs w:val="22"/>
              </w:rPr>
              <w:t>FD-NS</w:t>
            </w:r>
            <w:r w:rsidRPr="4CB4F7BC" w:rsidR="005353CC">
              <w:rPr>
                <w:rFonts w:ascii="Calibri" w:hAnsi="Calibri" w:cs="Calibri"/>
                <w:sz w:val="22"/>
                <w:szCs w:val="22"/>
              </w:rPr>
              <w:t xml:space="preserve"> outside Psych or Cog Sci; AP credits in Bio, Chem, Env Sci, or Physics</w:t>
            </w:r>
          </w:p>
        </w:tc>
        <w:tc>
          <w:tcPr>
            <w:tcW w:w="3600" w:type="dxa"/>
            <w:tcMar/>
          </w:tcPr>
          <w:p w:rsidRPr="00117F72" w:rsidR="00AC758E" w:rsidRDefault="00AC758E" w14:paraId="64FED93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1</w:t>
            </w:r>
            <w:r w:rsidRPr="00117F72" w:rsidR="00F23B2B">
              <w:rPr>
                <w:rFonts w:ascii="Calibri" w:hAnsi="Calibri" w:cs="Calibri"/>
                <w:sz w:val="22"/>
                <w:szCs w:val="22"/>
              </w:rPr>
              <w:t>4</w:t>
            </w:r>
            <w:r w:rsidRPr="00117F7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117F72" w:rsidR="00AC758E" w:rsidRDefault="00AC758E" w14:paraId="0562CB0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69515463" wp14:textId="77777777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3870" w:type="dxa"/>
            <w:vMerge/>
            <w:tcMar/>
          </w:tcPr>
          <w:p w:rsidRPr="00117F72" w:rsidR="00AC758E" w:rsidRDefault="00AC758E" w14:paraId="34CE0A4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Mar/>
          </w:tcPr>
          <w:p w:rsidRPr="00117F72" w:rsidR="00AC758E" w:rsidRDefault="00AC758E" w14:paraId="343D6DD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1</w:t>
            </w:r>
            <w:r w:rsidRPr="00117F72" w:rsidR="00F23B2B">
              <w:rPr>
                <w:rFonts w:ascii="Calibri" w:hAnsi="Calibri" w:cs="Calibri"/>
                <w:sz w:val="22"/>
                <w:szCs w:val="22"/>
              </w:rPr>
              <w:t>5.</w:t>
            </w:r>
            <w:r w:rsidRPr="00117F7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Mar/>
          </w:tcPr>
          <w:p w:rsidRPr="00117F72" w:rsidR="00AC758E" w:rsidRDefault="00AC758E" w14:paraId="62EBF3C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17F72" w:rsidR="005353CC" w:rsidTr="4CB4F7BC" w14:paraId="77F06FB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0" w:type="dxa"/>
            <w:vMerge/>
            <w:tcMar/>
          </w:tcPr>
          <w:p w:rsidRPr="00117F72" w:rsidR="00AC758E" w:rsidRDefault="00AC758E" w14:paraId="6D98A12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0" w:type="dxa"/>
            <w:tcMar/>
          </w:tcPr>
          <w:p w:rsidRPr="00117F72" w:rsidR="00AC758E" w:rsidRDefault="00AC758E" w14:paraId="27F1EB3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17F72">
              <w:rPr>
                <w:rFonts w:ascii="Calibri" w:hAnsi="Calibri" w:cs="Calibri"/>
                <w:sz w:val="22"/>
                <w:szCs w:val="22"/>
              </w:rPr>
              <w:t>1</w:t>
            </w:r>
            <w:r w:rsidRPr="00117F72" w:rsidR="00F23B2B">
              <w:rPr>
                <w:rFonts w:ascii="Calibri" w:hAnsi="Calibri" w:cs="Calibri"/>
                <w:sz w:val="22"/>
                <w:szCs w:val="22"/>
              </w:rPr>
              <w:t>6</w:t>
            </w:r>
            <w:r w:rsidRPr="00117F7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117F72" w:rsidR="00AC758E" w:rsidRDefault="00AC758E" w14:paraId="2946DB82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117F72" w:rsidR="00AC758E" w:rsidP="00D77D7B" w:rsidRDefault="00AC758E" w14:paraId="5997CC1D" wp14:textId="77777777">
      <w:pPr>
        <w:rPr>
          <w:rFonts w:ascii="Calibri" w:hAnsi="Calibri" w:cs="Calibri"/>
          <w:sz w:val="22"/>
          <w:szCs w:val="22"/>
        </w:rPr>
      </w:pPr>
    </w:p>
    <w:sectPr w:rsidRPr="00117F72" w:rsidR="00AC758E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17F72" w:rsidRDefault="00117F72" w14:paraId="08CE6F91" wp14:textId="77777777">
      <w:r>
        <w:separator/>
      </w:r>
    </w:p>
  </w:endnote>
  <w:endnote w:type="continuationSeparator" w:id="0">
    <w:p xmlns:wp14="http://schemas.microsoft.com/office/word/2010/wordml" w:rsidR="00117F72" w:rsidRDefault="00117F72" w14:paraId="61CDCEA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46987" w:rsidRDefault="00146987" w14:paraId="3FE9F23F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146987" w:rsidRDefault="00146987" w14:paraId="1F72F646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17F72" w:rsidRDefault="00117F72" w14:paraId="110FFD37" wp14:textId="77777777">
      <w:r>
        <w:separator/>
      </w:r>
    </w:p>
  </w:footnote>
  <w:footnote w:type="continuationSeparator" w:id="0">
    <w:p xmlns:wp14="http://schemas.microsoft.com/office/word/2010/wordml" w:rsidR="00117F72" w:rsidRDefault="00117F72" w14:paraId="6B699379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21116357">
    <w:abstractNumId w:val="1"/>
  </w:num>
  <w:num w:numId="2" w16cid:durableId="908492204">
    <w:abstractNumId w:val="10"/>
  </w:num>
  <w:num w:numId="3" w16cid:durableId="1883008056">
    <w:abstractNumId w:val="6"/>
  </w:num>
  <w:num w:numId="4" w16cid:durableId="2084600331">
    <w:abstractNumId w:val="4"/>
  </w:num>
  <w:num w:numId="5" w16cid:durableId="1268737344">
    <w:abstractNumId w:val="7"/>
  </w:num>
  <w:num w:numId="6" w16cid:durableId="663168566">
    <w:abstractNumId w:val="8"/>
  </w:num>
  <w:num w:numId="7" w16cid:durableId="708606690">
    <w:abstractNumId w:val="3"/>
  </w:num>
  <w:num w:numId="8" w16cid:durableId="1891723365">
    <w:abstractNumId w:val="11"/>
  </w:num>
  <w:num w:numId="9" w16cid:durableId="638220697">
    <w:abstractNumId w:val="0"/>
  </w:num>
  <w:num w:numId="10" w16cid:durableId="1133135822">
    <w:abstractNumId w:val="5"/>
  </w:num>
  <w:num w:numId="11" w16cid:durableId="1585800848">
    <w:abstractNumId w:val="9"/>
  </w:num>
  <w:num w:numId="12" w16cid:durableId="200974549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8E"/>
    <w:rsid w:val="00030296"/>
    <w:rsid w:val="00041094"/>
    <w:rsid w:val="00095303"/>
    <w:rsid w:val="000A42E6"/>
    <w:rsid w:val="000D2DD5"/>
    <w:rsid w:val="00113435"/>
    <w:rsid w:val="00117F72"/>
    <w:rsid w:val="00123866"/>
    <w:rsid w:val="00146987"/>
    <w:rsid w:val="00192C3A"/>
    <w:rsid w:val="001E70BF"/>
    <w:rsid w:val="002D5ACC"/>
    <w:rsid w:val="00347CCA"/>
    <w:rsid w:val="003E0D72"/>
    <w:rsid w:val="004067DE"/>
    <w:rsid w:val="00430D9C"/>
    <w:rsid w:val="004479BA"/>
    <w:rsid w:val="00451621"/>
    <w:rsid w:val="004728BF"/>
    <w:rsid w:val="005353CC"/>
    <w:rsid w:val="00567FE0"/>
    <w:rsid w:val="006560F5"/>
    <w:rsid w:val="006D09A8"/>
    <w:rsid w:val="006E5FB9"/>
    <w:rsid w:val="00746223"/>
    <w:rsid w:val="00746E05"/>
    <w:rsid w:val="007673E1"/>
    <w:rsid w:val="007F5DD9"/>
    <w:rsid w:val="00817267"/>
    <w:rsid w:val="00863D38"/>
    <w:rsid w:val="008A2D2D"/>
    <w:rsid w:val="008F0F07"/>
    <w:rsid w:val="009B306E"/>
    <w:rsid w:val="00A34560"/>
    <w:rsid w:val="00AC758E"/>
    <w:rsid w:val="00B50735"/>
    <w:rsid w:val="00BC17E8"/>
    <w:rsid w:val="00BE1240"/>
    <w:rsid w:val="00C008BC"/>
    <w:rsid w:val="00C75A25"/>
    <w:rsid w:val="00D77D7B"/>
    <w:rsid w:val="00DB6FD4"/>
    <w:rsid w:val="00E0274C"/>
    <w:rsid w:val="00E2189E"/>
    <w:rsid w:val="00E21F14"/>
    <w:rsid w:val="00EA64F5"/>
    <w:rsid w:val="00ED2F9B"/>
    <w:rsid w:val="00F23B2B"/>
    <w:rsid w:val="00FA7E90"/>
    <w:rsid w:val="05C7589F"/>
    <w:rsid w:val="0BBDCEC8"/>
    <w:rsid w:val="11A9218F"/>
    <w:rsid w:val="332DC291"/>
    <w:rsid w:val="3DF1F14C"/>
    <w:rsid w:val="433CB96E"/>
    <w:rsid w:val="47BC3432"/>
    <w:rsid w:val="481E793E"/>
    <w:rsid w:val="48C15726"/>
    <w:rsid w:val="49786AB2"/>
    <w:rsid w:val="4AD62E8B"/>
    <w:rsid w:val="4CB4F7BC"/>
    <w:rsid w:val="4E036C06"/>
    <w:rsid w:val="51D3FD54"/>
    <w:rsid w:val="5397CCEE"/>
    <w:rsid w:val="5B7A8DB0"/>
    <w:rsid w:val="60161315"/>
    <w:rsid w:val="61687A8D"/>
    <w:rsid w:val="6D64FB29"/>
    <w:rsid w:val="7118B069"/>
    <w:rsid w:val="72102130"/>
    <w:rsid w:val="7755AB2A"/>
    <w:rsid w:val="7B74D5A2"/>
    <w:rsid w:val="7CC6ECF1"/>
    <w:rsid w:val="7DC2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2AAC510"/>
  <w14:defaultImageDpi w14:val="300"/>
  <w15:chartTrackingRefBased/>
  <w15:docId w15:val="{9F1321CD-8962-4110-A248-C6F094FDDF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pPr>
      <w:ind w:left="720"/>
    </w:pPr>
    <w:rPr>
      <w:rFonts w:ascii="Helvetica" w:hAnsi="Helvetica" w:cs="Helvetica"/>
    </w:rPr>
  </w:style>
  <w:style w:type="paragraph" w:styleId="BalloonText">
    <w:name w:val="Balloon Text"/>
    <w:basedOn w:val="Normal"/>
    <w:semiHidden/>
    <w:rsid w:val="00AC7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5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DD2B4DA-5E2D-4CEB-BCBB-410BFAFA2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BA1EBA-722A-4204-A96D-4A8DECE36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8760E5-9D50-4F3F-9F2B-66D7123AAE0A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5</revision>
  <lastPrinted>2003-09-19T00:29:00.0000000Z</lastPrinted>
  <dcterms:created xsi:type="dcterms:W3CDTF">2024-07-17T19:04:00.0000000Z</dcterms:created>
  <dcterms:modified xsi:type="dcterms:W3CDTF">2026-08-03T19:11:04.2948408Z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9500.00000000000</vt:lpwstr>
  </property>
  <property fmtid="{D5CDD505-2E9C-101B-9397-08002B2CF9AE}" pid="4" name="display_urn:schemas-microsoft-com:office:office#Author">
    <vt:lpwstr>Liz Fekete Trubey</vt:lpwstr>
  </property>
</Properties>
</file>