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91579D" w:rsidR="00435042" w:rsidP="00435042" w:rsidRDefault="00435042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91579D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91579D" w:rsidR="00435042" w:rsidP="00435042" w:rsidRDefault="00073ED4" w14:paraId="28166401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cs="Calibri"/>
          <w:b w:val="0"/>
          <w:bCs w:val="0"/>
          <w:sz w:val="22"/>
          <w:szCs w:val="22"/>
        </w:rPr>
        <w:t>Major</w:t>
      </w:r>
      <w:r w:rsidRPr="0091579D" w:rsidR="00435042">
        <w:rPr>
          <w:rFonts w:ascii="Calibri" w:hAnsi="Calibri" w:cs="Calibri"/>
          <w:b w:val="0"/>
          <w:bCs w:val="0"/>
          <w:sz w:val="22"/>
          <w:szCs w:val="22"/>
        </w:rPr>
        <w:t xml:space="preserve"> Requirement Worksheet </w:t>
      </w:r>
    </w:p>
    <w:p xmlns:wp14="http://schemas.microsoft.com/office/word/2010/wordml" w:rsidRPr="0091579D" w:rsidR="00435042" w:rsidP="00435042" w:rsidRDefault="00435042" w14:paraId="5C41DA28" wp14:textId="0CEBC2A6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27846CB2" w:rsidR="00435042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27846CB2" w:rsidR="00435042">
        <w:rPr>
          <w:rFonts w:ascii="Calibri" w:hAnsi="Calibri" w:cs="Calibri"/>
          <w:b w:val="0"/>
          <w:bCs w:val="0"/>
          <w:sz w:val="22"/>
          <w:szCs w:val="22"/>
          <w:u w:val="single"/>
        </w:rPr>
        <w:t>Cognitive Science</w:t>
      </w:r>
      <w:r w:rsidRPr="27846CB2" w:rsidR="00435042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27846CB2" w:rsidR="05CDD524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27846CB2" w:rsidR="00435042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27846CB2" w:rsidR="54E925F0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91579D" w:rsidR="00435042" w:rsidP="00435042" w:rsidRDefault="00435042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91579D" w:rsidR="00435042" w:rsidP="00435042" w:rsidRDefault="00435042" w14:paraId="53C25C7F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91579D">
        <w:rPr>
          <w:rFonts w:ascii="Calibri" w:hAnsi="Calibri" w:cs="Calibr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xmlns:wp14="http://schemas.microsoft.com/office/word/2010/wordml" w:rsidRPr="0091579D" w:rsidR="00435042" w:rsidP="00435042" w:rsidRDefault="00435042" w14:paraId="0A37501D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91579D" w:rsidR="00435042" w:rsidP="00435042" w:rsidRDefault="00435042" w14:paraId="3FD4F039" wp14:textId="433366EF">
      <w:pPr>
        <w:rPr>
          <w:rFonts w:ascii="Calibri" w:hAnsi="Calibri" w:cs="Calibri"/>
          <w:sz w:val="22"/>
          <w:szCs w:val="22"/>
          <w:u w:val="single"/>
        </w:rPr>
      </w:pPr>
      <w:r w:rsidRPr="1531F562" w:rsidR="00435042">
        <w:rPr>
          <w:rFonts w:ascii="Calibri" w:hAnsi="Calibri" w:cs="Calibri"/>
          <w:sz w:val="22"/>
          <w:szCs w:val="22"/>
          <w:u w:val="single"/>
        </w:rPr>
        <w:t>1</w:t>
      </w:r>
      <w:r w:rsidRPr="1531F562" w:rsidR="3AE84BE2">
        <w:rPr>
          <w:rFonts w:ascii="Calibri" w:hAnsi="Calibri" w:cs="Calibri"/>
          <w:sz w:val="22"/>
          <w:szCs w:val="22"/>
          <w:u w:val="single"/>
        </w:rPr>
        <w:t>3</w:t>
      </w:r>
      <w:r w:rsidRPr="1531F562" w:rsidR="00435042">
        <w:rPr>
          <w:rFonts w:ascii="Calibri" w:hAnsi="Calibri" w:cs="Calibri"/>
          <w:sz w:val="22"/>
          <w:szCs w:val="22"/>
          <w:u w:val="single"/>
        </w:rPr>
        <w:t xml:space="preserve"> courses total</w:t>
      </w:r>
    </w:p>
    <w:p xmlns:wp14="http://schemas.microsoft.com/office/word/2010/wordml" w:rsidRPr="0091579D" w:rsidR="00435042" w:rsidP="00435042" w:rsidRDefault="00435042" w14:paraId="56F4E38D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91579D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91579D" w:rsidR="00435042" w:rsidP="00435042" w:rsidRDefault="00435042" w14:paraId="372B5AB0" wp14:textId="01560D63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27846CB2" w:rsidR="00435042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27846CB2" w:rsidR="00435042">
        <w:rPr>
          <w:rFonts w:ascii="Calibri" w:hAnsi="Calibri" w:cs="Calibri"/>
          <w:sz w:val="22"/>
          <w:szCs w:val="22"/>
        </w:rPr>
        <w:t>double-counted</w:t>
      </w:r>
      <w:r w:rsidRPr="27846CB2" w:rsidR="00435042">
        <w:rPr>
          <w:rFonts w:ascii="Calibri" w:hAnsi="Calibri" w:cs="Calibri"/>
          <w:sz w:val="22"/>
          <w:szCs w:val="22"/>
        </w:rPr>
        <w:t xml:space="preserve"> with the major if completed with a qualifying grade.</w:t>
      </w:r>
    </w:p>
    <w:p xmlns:wp14="http://schemas.microsoft.com/office/word/2010/wordml" w:rsidRPr="0091579D" w:rsidR="00995B91" w:rsidRDefault="008F6519" w14:paraId="62199DE7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91579D">
        <w:rPr>
          <w:rFonts w:ascii="Calibri" w:hAnsi="Calibri" w:cs="Calibri"/>
          <w:sz w:val="22"/>
          <w:szCs w:val="22"/>
        </w:rPr>
        <w:t xml:space="preserve">A maximum of </w:t>
      </w:r>
      <w:r w:rsidRPr="0091579D" w:rsidR="00266E0C">
        <w:rPr>
          <w:rFonts w:ascii="Calibri" w:hAnsi="Calibri" w:cs="Calibri"/>
          <w:sz w:val="22"/>
          <w:szCs w:val="22"/>
        </w:rPr>
        <w:t>3</w:t>
      </w:r>
      <w:r w:rsidRPr="0091579D">
        <w:rPr>
          <w:rFonts w:ascii="Calibri" w:hAnsi="Calibri" w:cs="Calibri"/>
          <w:sz w:val="22"/>
          <w:szCs w:val="22"/>
        </w:rPr>
        <w:t xml:space="preserve"> courses may double count toward another major</w:t>
      </w:r>
      <w:r w:rsidRPr="0091579D" w:rsidR="00995B91">
        <w:rPr>
          <w:rFonts w:ascii="Calibri" w:hAnsi="Calibri" w:cs="Calibri"/>
          <w:sz w:val="22"/>
          <w:szCs w:val="22"/>
        </w:rPr>
        <w:t>; courses used to meet the major requirements may not be double counted toward a minor.</w:t>
      </w:r>
    </w:p>
    <w:p xmlns:wp14="http://schemas.microsoft.com/office/word/2010/wordml" w:rsidRPr="0091579D" w:rsidR="00172331" w:rsidRDefault="00266E0C" w14:paraId="1EA10445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91579D">
        <w:rPr>
          <w:rFonts w:ascii="Calibri" w:hAnsi="Calibri" w:cs="Calibri"/>
          <w:sz w:val="22"/>
          <w:szCs w:val="22"/>
        </w:rPr>
        <w:t>Themes</w:t>
      </w:r>
      <w:r w:rsidRPr="0091579D" w:rsidR="00172331">
        <w:rPr>
          <w:rFonts w:ascii="Calibri" w:hAnsi="Calibri" w:cs="Calibri"/>
          <w:sz w:val="22"/>
          <w:szCs w:val="22"/>
        </w:rPr>
        <w:t xml:space="preserve"> include: </w:t>
      </w:r>
      <w:r w:rsidRPr="0091579D">
        <w:rPr>
          <w:rFonts w:ascii="Calibri" w:hAnsi="Calibri" w:cs="Calibri"/>
          <w:sz w:val="22"/>
          <w:szCs w:val="22"/>
        </w:rPr>
        <w:t>Brains &amp; Bodies, Learning over Lifetimes, Models &amp; Machines, Reasoning &amp; Rhetoric, Collective Cognition</w:t>
      </w:r>
      <w:r w:rsidRPr="0091579D" w:rsidR="00172331">
        <w:rPr>
          <w:rFonts w:ascii="Calibri" w:hAnsi="Calibri" w:cs="Calibri"/>
          <w:sz w:val="22"/>
          <w:szCs w:val="22"/>
        </w:rPr>
        <w:t>.</w:t>
      </w:r>
    </w:p>
    <w:p xmlns:wp14="http://schemas.microsoft.com/office/word/2010/wordml" w:rsidRPr="0091579D" w:rsidR="00266E0C" w:rsidRDefault="00266E0C" w14:paraId="461E9DC7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91579D">
        <w:rPr>
          <w:rFonts w:ascii="Calibri" w:hAnsi="Calibri" w:cs="Calibri"/>
          <w:sz w:val="22"/>
          <w:szCs w:val="22"/>
        </w:rPr>
        <w:t>Of the 9 theme and elective courses, at least 5 must be at the 300-level or above.</w:t>
      </w:r>
    </w:p>
    <w:p xmlns:wp14="http://schemas.microsoft.com/office/word/2010/wordml" w:rsidRPr="0091579D" w:rsidR="00326145" w:rsidRDefault="00326145" w14:paraId="5DAB6C7B" wp14:textId="77777777">
      <w:pPr>
        <w:ind w:left="360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Look w:val="0000" w:firstRow="0" w:lastRow="0" w:firstColumn="0" w:lastColumn="0" w:noHBand="0" w:noVBand="0"/>
      </w:tblPr>
      <w:tblGrid>
        <w:gridCol w:w="2199"/>
        <w:gridCol w:w="4929"/>
        <w:gridCol w:w="1568"/>
      </w:tblGrid>
      <w:tr xmlns:wp14="http://schemas.microsoft.com/office/word/2010/wordml" w:rsidRPr="0091579D" w:rsidR="00326145" w:rsidTr="27846CB2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222" w:type="dxa"/>
            <w:tcMar/>
          </w:tcPr>
          <w:p w:rsidRPr="0091579D" w:rsidR="00326145" w:rsidRDefault="00326145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27" w:type="dxa"/>
            <w:tcMar/>
          </w:tcPr>
          <w:p w:rsidRPr="0091579D" w:rsidR="00326145" w:rsidRDefault="00326145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579D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589" w:type="dxa"/>
            <w:tcMar/>
          </w:tcPr>
          <w:p w:rsidRPr="0091579D" w:rsidR="00326145" w:rsidRDefault="00C56E90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579D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91579D" w:rsidR="00266E0C" w:rsidTr="27846CB2" w14:paraId="2E0094B7" wp14:textId="77777777">
        <w:tblPrEx>
          <w:tblCellMar>
            <w:top w:w="0" w:type="dxa"/>
            <w:bottom w:w="0" w:type="dxa"/>
          </w:tblCellMar>
        </w:tblPrEx>
        <w:trPr>
          <w:cantSplit/>
          <w:trHeight w:val="363"/>
        </w:trPr>
        <w:tc>
          <w:tcPr>
            <w:tcW w:w="2222" w:type="dxa"/>
            <w:vMerge w:val="restart"/>
            <w:tcMar/>
          </w:tcPr>
          <w:p w:rsidRPr="0091579D" w:rsidR="00266E0C" w:rsidRDefault="00266E0C" w14:paraId="4FDCFF64" wp14:textId="0A02F934">
            <w:pPr>
              <w:rPr>
                <w:rFonts w:ascii="Calibri" w:hAnsi="Calibri" w:cs="Calibri"/>
                <w:sz w:val="22"/>
                <w:szCs w:val="22"/>
              </w:rPr>
            </w:pPr>
            <w:r w:rsidRPr="1531F562" w:rsidR="214925FC">
              <w:rPr>
                <w:rFonts w:ascii="Calibri" w:hAnsi="Calibri" w:cs="Calibri"/>
                <w:sz w:val="22"/>
                <w:szCs w:val="22"/>
              </w:rPr>
              <w:t>3</w:t>
            </w:r>
            <w:r w:rsidRPr="1531F562" w:rsidR="00266E0C">
              <w:rPr>
                <w:rFonts w:ascii="Calibri" w:hAnsi="Calibri" w:cs="Calibri"/>
                <w:sz w:val="22"/>
                <w:szCs w:val="22"/>
              </w:rPr>
              <w:t xml:space="preserve"> required introductory courses</w:t>
            </w:r>
          </w:p>
        </w:tc>
        <w:tc>
          <w:tcPr>
            <w:tcW w:w="5027" w:type="dxa"/>
            <w:tcMar/>
          </w:tcPr>
          <w:p w:rsidRPr="0091579D" w:rsidR="00266E0C" w:rsidRDefault="00266E0C" w14:paraId="738391B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1579D">
              <w:rPr>
                <w:rFonts w:ascii="Calibri" w:hAnsi="Calibri" w:cs="Calibri"/>
                <w:sz w:val="22"/>
                <w:szCs w:val="22"/>
              </w:rPr>
              <w:t>1.  COG SCI 110 Intro to Cognitive Science</w:t>
            </w:r>
          </w:p>
        </w:tc>
        <w:tc>
          <w:tcPr>
            <w:tcW w:w="1589" w:type="dxa"/>
            <w:tcMar/>
          </w:tcPr>
          <w:p w:rsidRPr="0091579D" w:rsidR="00266E0C" w:rsidRDefault="00266E0C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1579D" w:rsidR="00266E0C" w:rsidTr="27846CB2" w14:paraId="3A7772E4" wp14:textId="77777777">
        <w:tblPrEx>
          <w:tblCellMar>
            <w:top w:w="0" w:type="dxa"/>
            <w:bottom w:w="0" w:type="dxa"/>
          </w:tblCellMar>
        </w:tblPrEx>
        <w:trPr>
          <w:cantSplit/>
          <w:trHeight w:val="336"/>
        </w:trPr>
        <w:tc>
          <w:tcPr>
            <w:tcW w:w="2222" w:type="dxa"/>
            <w:vMerge/>
            <w:tcMar/>
          </w:tcPr>
          <w:p w:rsidRPr="0091579D" w:rsidR="00266E0C" w:rsidRDefault="00266E0C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27" w:type="dxa"/>
            <w:tcMar/>
          </w:tcPr>
          <w:p w:rsidRPr="0091579D" w:rsidR="00266E0C" w:rsidRDefault="00266E0C" w14:paraId="4F09D1FD" wp14:textId="37836A49">
            <w:pPr>
              <w:rPr>
                <w:rFonts w:ascii="Calibri" w:hAnsi="Calibri" w:cs="Calibri"/>
                <w:sz w:val="22"/>
                <w:szCs w:val="22"/>
              </w:rPr>
            </w:pPr>
            <w:r w:rsidRPr="27846CB2" w:rsidR="00266E0C">
              <w:rPr>
                <w:rFonts w:ascii="Calibri" w:hAnsi="Calibri" w:cs="Calibri"/>
                <w:sz w:val="22"/>
                <w:szCs w:val="22"/>
              </w:rPr>
              <w:t xml:space="preserve">2.  COMP_SCI 110 or COMP_SCI </w:t>
            </w:r>
            <w:r w:rsidRPr="27846CB2" w:rsidR="06CDCD83">
              <w:rPr>
                <w:rFonts w:ascii="Calibri" w:hAnsi="Calibri" w:cs="Calibri"/>
                <w:sz w:val="22"/>
                <w:szCs w:val="22"/>
              </w:rPr>
              <w:t>150</w:t>
            </w:r>
            <w:r w:rsidRPr="27846CB2" w:rsidR="413F0CD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27846CB2" w:rsidR="14E9BA17">
              <w:rPr>
                <w:rFonts w:ascii="Calibri" w:hAnsi="Calibri" w:cs="Calibri"/>
                <w:sz w:val="22"/>
                <w:szCs w:val="22"/>
              </w:rPr>
              <w:t xml:space="preserve">or GEN_ENG 150-0 or GEN_ENG 151-0 or </w:t>
            </w:r>
            <w:r w:rsidRPr="27846CB2" w:rsidR="413F0CD1">
              <w:rPr>
                <w:rFonts w:ascii="Calibri" w:hAnsi="Calibri" w:cs="Calibri"/>
                <w:sz w:val="22"/>
                <w:szCs w:val="22"/>
              </w:rPr>
              <w:t>STAT 201-0</w:t>
            </w:r>
          </w:p>
        </w:tc>
        <w:tc>
          <w:tcPr>
            <w:tcW w:w="1589" w:type="dxa"/>
            <w:tcMar/>
          </w:tcPr>
          <w:p w:rsidRPr="0091579D" w:rsidR="00266E0C" w:rsidRDefault="00266E0C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1579D" w:rsidR="00266E0C" w:rsidTr="27846CB2" w14:paraId="1318ABA8" wp14:textId="77777777">
        <w:tblPrEx>
          <w:tblCellMar>
            <w:top w:w="0" w:type="dxa"/>
            <w:bottom w:w="0" w:type="dxa"/>
          </w:tblCellMar>
        </w:tblPrEx>
        <w:trPr>
          <w:cantSplit/>
          <w:trHeight w:val="354"/>
        </w:trPr>
        <w:tc>
          <w:tcPr>
            <w:tcW w:w="2222" w:type="dxa"/>
            <w:vMerge/>
            <w:tcMar/>
          </w:tcPr>
          <w:p w:rsidRPr="0091579D" w:rsidR="00266E0C" w:rsidRDefault="00266E0C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27" w:type="dxa"/>
            <w:tcMar/>
          </w:tcPr>
          <w:p w:rsidRPr="0091579D" w:rsidR="00266E0C" w:rsidRDefault="00266E0C" w14:paraId="4EC57707" wp14:textId="731B3A73">
            <w:pPr>
              <w:rPr>
                <w:rFonts w:ascii="Calibri" w:hAnsi="Calibri" w:cs="Calibri"/>
                <w:sz w:val="22"/>
                <w:szCs w:val="22"/>
              </w:rPr>
            </w:pPr>
            <w:r w:rsidRPr="27846CB2" w:rsidR="00266E0C">
              <w:rPr>
                <w:rFonts w:ascii="Calibri" w:hAnsi="Calibri" w:cs="Calibri"/>
                <w:sz w:val="22"/>
                <w:szCs w:val="22"/>
              </w:rPr>
              <w:t>3.  STAT 202 or PSYCH 201</w:t>
            </w:r>
            <w:r w:rsidRPr="27846CB2" w:rsidR="4017CD96">
              <w:rPr>
                <w:rFonts w:ascii="Calibri" w:hAnsi="Calibri" w:cs="Calibri"/>
                <w:sz w:val="22"/>
                <w:szCs w:val="22"/>
              </w:rPr>
              <w:t xml:space="preserve"> or STAT 210</w:t>
            </w:r>
          </w:p>
        </w:tc>
        <w:tc>
          <w:tcPr>
            <w:tcW w:w="1589" w:type="dxa"/>
            <w:tcMar/>
          </w:tcPr>
          <w:p w:rsidRPr="0091579D" w:rsidR="00266E0C" w:rsidRDefault="00266E0C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1579D" w:rsidR="00266E0C" w:rsidTr="27846CB2" w14:paraId="1822C6D1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22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91579D" w:rsidR="00266E0C" w:rsidP="00266E0C" w:rsidRDefault="00266E0C" w14:paraId="67B37ED4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1579D">
              <w:rPr>
                <w:rFonts w:ascii="Calibri" w:hAnsi="Calibri" w:cs="Calibri"/>
                <w:sz w:val="22"/>
                <w:szCs w:val="22"/>
              </w:rPr>
              <w:t>1 required proseminar</w:t>
            </w:r>
          </w:p>
        </w:tc>
        <w:tc>
          <w:tcPr>
            <w:tcW w:w="5027" w:type="dxa"/>
            <w:tcMar/>
          </w:tcPr>
          <w:p w:rsidRPr="0091579D" w:rsidR="00266E0C" w:rsidRDefault="00266E0C" w14:paraId="4D66FA58" wp14:textId="77777777">
            <w:pPr>
              <w:pStyle w:val="Footer"/>
              <w:tabs>
                <w:tab w:val="clear" w:pos="4320"/>
                <w:tab w:val="clear" w:pos="8640"/>
              </w:tabs>
              <w:rPr>
                <w:rFonts w:ascii="Calibri" w:hAnsi="Calibri" w:cs="Calibri"/>
                <w:sz w:val="22"/>
                <w:szCs w:val="22"/>
              </w:rPr>
            </w:pPr>
            <w:r w:rsidRPr="0091579D">
              <w:rPr>
                <w:rFonts w:ascii="Calibri" w:hAnsi="Calibri" w:cs="Calibri"/>
                <w:sz w:val="22"/>
                <w:szCs w:val="22"/>
              </w:rPr>
              <w:t>5.  COG SCI 366</w:t>
            </w:r>
          </w:p>
        </w:tc>
        <w:tc>
          <w:tcPr>
            <w:tcW w:w="1589" w:type="dxa"/>
            <w:tcMar/>
          </w:tcPr>
          <w:p w:rsidRPr="0091579D" w:rsidR="00266E0C" w:rsidRDefault="00266E0C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1579D" w:rsidR="00266E0C" w:rsidTr="27846CB2" w14:paraId="78322661" wp14:textId="77777777">
        <w:tblPrEx>
          <w:tblCellMar>
            <w:top w:w="0" w:type="dxa"/>
            <w:bottom w:w="0" w:type="dxa"/>
          </w:tblCellMar>
        </w:tblPrEx>
        <w:trPr>
          <w:cantSplit/>
          <w:trHeight w:val="336"/>
        </w:trPr>
        <w:tc>
          <w:tcPr>
            <w:tcW w:w="2222" w:type="dxa"/>
            <w:vMerge w:val="restart"/>
            <w:tcBorders>
              <w:top w:val="single" w:color="auto" w:sz="4" w:space="0"/>
            </w:tcBorders>
            <w:tcMar/>
          </w:tcPr>
          <w:p w:rsidRPr="0091579D" w:rsidR="00266E0C" w:rsidP="003272DE" w:rsidRDefault="00266E0C" w14:paraId="464859A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1579D">
              <w:rPr>
                <w:rFonts w:ascii="Calibri" w:hAnsi="Calibri" w:cs="Calibri"/>
                <w:sz w:val="22"/>
                <w:szCs w:val="22"/>
              </w:rPr>
              <w:t>5 theme courses</w:t>
            </w:r>
          </w:p>
        </w:tc>
        <w:tc>
          <w:tcPr>
            <w:tcW w:w="5027" w:type="dxa"/>
            <w:tcMar/>
          </w:tcPr>
          <w:p w:rsidRPr="0091579D" w:rsidR="00266E0C" w:rsidP="00EE0E34" w:rsidRDefault="00266E0C" w14:paraId="605CEF1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1579D">
              <w:rPr>
                <w:rFonts w:ascii="Calibri" w:hAnsi="Calibri" w:cs="Calibri"/>
                <w:sz w:val="22"/>
                <w:szCs w:val="22"/>
              </w:rPr>
              <w:t xml:space="preserve">6. </w:t>
            </w:r>
            <w:r w:rsidRPr="0091579D" w:rsidR="0055646F">
              <w:rPr>
                <w:rFonts w:ascii="Calibri" w:hAnsi="Calibri" w:cs="Calibri"/>
                <w:sz w:val="22"/>
                <w:szCs w:val="22"/>
              </w:rPr>
              <w:t>Brains &amp; Bodies</w:t>
            </w:r>
            <w:r w:rsidRPr="0091579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89" w:type="dxa"/>
            <w:tcMar/>
          </w:tcPr>
          <w:p w:rsidRPr="0091579D" w:rsidR="00266E0C" w:rsidRDefault="00266E0C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1579D" w:rsidR="00266E0C" w:rsidTr="27846CB2" w14:paraId="70ED5192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22" w:type="dxa"/>
            <w:vMerge/>
            <w:tcMar/>
          </w:tcPr>
          <w:p w:rsidRPr="0091579D" w:rsidR="00266E0C" w:rsidRDefault="00266E0C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27" w:type="dxa"/>
            <w:tcMar/>
          </w:tcPr>
          <w:p w:rsidRPr="0091579D" w:rsidR="00266E0C" w:rsidRDefault="00266E0C" w14:paraId="5FE8FBDE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1579D">
              <w:rPr>
                <w:rFonts w:ascii="Calibri" w:hAnsi="Calibri" w:cs="Calibri"/>
                <w:sz w:val="22"/>
                <w:szCs w:val="22"/>
              </w:rPr>
              <w:t>7.</w:t>
            </w:r>
            <w:r w:rsidRPr="0091579D" w:rsidR="0055646F">
              <w:rPr>
                <w:rFonts w:ascii="Calibri" w:hAnsi="Calibri" w:cs="Calibri"/>
                <w:sz w:val="22"/>
                <w:szCs w:val="22"/>
              </w:rPr>
              <w:t xml:space="preserve"> Learning over Lifetimes</w:t>
            </w:r>
          </w:p>
        </w:tc>
        <w:tc>
          <w:tcPr>
            <w:tcW w:w="1589" w:type="dxa"/>
            <w:tcMar/>
          </w:tcPr>
          <w:p w:rsidRPr="0091579D" w:rsidR="00266E0C" w:rsidRDefault="00266E0C" w14:paraId="3656B9A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1579D" w:rsidR="00266E0C" w:rsidTr="27846CB2" w14:paraId="024F6416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22" w:type="dxa"/>
            <w:vMerge/>
            <w:tcMar/>
          </w:tcPr>
          <w:p w:rsidRPr="0091579D" w:rsidR="00266E0C" w:rsidRDefault="00266E0C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27" w:type="dxa"/>
            <w:tcMar/>
          </w:tcPr>
          <w:p w:rsidRPr="0091579D" w:rsidR="00266E0C" w:rsidRDefault="00266E0C" w14:paraId="3EA263C2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1579D">
              <w:rPr>
                <w:rFonts w:ascii="Calibri" w:hAnsi="Calibri" w:cs="Calibri"/>
                <w:sz w:val="22"/>
                <w:szCs w:val="22"/>
              </w:rPr>
              <w:t>8.</w:t>
            </w:r>
            <w:r w:rsidRPr="0091579D" w:rsidR="0055646F">
              <w:rPr>
                <w:rFonts w:ascii="Calibri" w:hAnsi="Calibri" w:cs="Calibri"/>
                <w:sz w:val="22"/>
                <w:szCs w:val="22"/>
              </w:rPr>
              <w:t xml:space="preserve"> Models &amp; Machines</w:t>
            </w:r>
          </w:p>
        </w:tc>
        <w:tc>
          <w:tcPr>
            <w:tcW w:w="1589" w:type="dxa"/>
            <w:tcMar/>
          </w:tcPr>
          <w:p w:rsidRPr="0091579D" w:rsidR="00266E0C" w:rsidRDefault="00266E0C" w14:paraId="049F31C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1579D" w:rsidR="00266E0C" w:rsidTr="27846CB2" w14:paraId="7880FD8D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22" w:type="dxa"/>
            <w:vMerge/>
            <w:tcMar/>
          </w:tcPr>
          <w:p w:rsidRPr="0091579D" w:rsidR="00266E0C" w:rsidRDefault="00266E0C" w14:paraId="5312826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27" w:type="dxa"/>
            <w:tcMar/>
          </w:tcPr>
          <w:p w:rsidRPr="0091579D" w:rsidR="00266E0C" w:rsidRDefault="00266E0C" w14:paraId="439BDDA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1579D">
              <w:rPr>
                <w:rFonts w:ascii="Calibri" w:hAnsi="Calibri" w:cs="Calibri"/>
                <w:sz w:val="22"/>
                <w:szCs w:val="22"/>
              </w:rPr>
              <w:t>9.</w:t>
            </w:r>
            <w:r w:rsidRPr="0091579D" w:rsidR="0055646F">
              <w:rPr>
                <w:rFonts w:ascii="Calibri" w:hAnsi="Calibri" w:cs="Calibri"/>
                <w:sz w:val="22"/>
                <w:szCs w:val="22"/>
              </w:rPr>
              <w:t xml:space="preserve"> Reasoning &amp; Rhetoric</w:t>
            </w:r>
          </w:p>
        </w:tc>
        <w:tc>
          <w:tcPr>
            <w:tcW w:w="1589" w:type="dxa"/>
            <w:tcMar/>
          </w:tcPr>
          <w:p w:rsidRPr="0091579D" w:rsidR="00266E0C" w:rsidRDefault="00266E0C" w14:paraId="62486C05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1579D" w:rsidR="00266E0C" w:rsidTr="27846CB2" w14:paraId="1839445D" wp14:textId="77777777">
        <w:tblPrEx>
          <w:tblCellMar>
            <w:top w:w="0" w:type="dxa"/>
            <w:bottom w:w="0" w:type="dxa"/>
          </w:tblCellMar>
        </w:tblPrEx>
        <w:tc>
          <w:tcPr>
            <w:tcW w:w="2222" w:type="dxa"/>
            <w:vMerge/>
            <w:tcMar/>
          </w:tcPr>
          <w:p w:rsidRPr="0091579D" w:rsidR="00266E0C" w:rsidP="00172331" w:rsidRDefault="00266E0C" w14:paraId="4101652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27" w:type="dxa"/>
            <w:tcMar/>
          </w:tcPr>
          <w:p w:rsidRPr="0091579D" w:rsidR="00266E0C" w:rsidRDefault="00266E0C" w14:paraId="047B723D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1579D">
              <w:rPr>
                <w:rFonts w:ascii="Calibri" w:hAnsi="Calibri" w:cs="Calibri"/>
                <w:sz w:val="22"/>
                <w:szCs w:val="22"/>
              </w:rPr>
              <w:t xml:space="preserve">10. </w:t>
            </w:r>
            <w:r w:rsidRPr="0091579D" w:rsidR="0055646F">
              <w:rPr>
                <w:rFonts w:ascii="Calibri" w:hAnsi="Calibri" w:cs="Calibri"/>
                <w:sz w:val="22"/>
                <w:szCs w:val="22"/>
              </w:rPr>
              <w:t>Collective Cognition</w:t>
            </w:r>
          </w:p>
        </w:tc>
        <w:tc>
          <w:tcPr>
            <w:tcW w:w="1589" w:type="dxa"/>
            <w:tcMar/>
          </w:tcPr>
          <w:p w:rsidRPr="0091579D" w:rsidR="00266E0C" w:rsidRDefault="00266E0C" w14:paraId="4B99056E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1579D" w:rsidR="00326145" w:rsidTr="27846CB2" w14:paraId="5796CEE9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22" w:type="dxa"/>
            <w:vMerge w:val="restart"/>
            <w:tcMar/>
          </w:tcPr>
          <w:p w:rsidRPr="0091579D" w:rsidR="00326145" w:rsidP="0003607B" w:rsidRDefault="00266E0C" w14:paraId="635795C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1579D">
              <w:rPr>
                <w:rFonts w:ascii="Calibri" w:hAnsi="Calibri" w:cs="Calibri"/>
                <w:sz w:val="22"/>
                <w:szCs w:val="22"/>
              </w:rPr>
              <w:t>4 courses chosen from the theme lists or approved electives</w:t>
            </w:r>
          </w:p>
        </w:tc>
        <w:tc>
          <w:tcPr>
            <w:tcW w:w="5027" w:type="dxa"/>
            <w:tcMar/>
          </w:tcPr>
          <w:p w:rsidRPr="0091579D" w:rsidR="00326145" w:rsidRDefault="00326145" w14:paraId="3EE7BC07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1579D">
              <w:rPr>
                <w:rFonts w:ascii="Calibri" w:hAnsi="Calibri" w:cs="Calibri"/>
                <w:sz w:val="22"/>
                <w:szCs w:val="22"/>
              </w:rPr>
              <w:t xml:space="preserve">11. </w:t>
            </w:r>
          </w:p>
        </w:tc>
        <w:tc>
          <w:tcPr>
            <w:tcW w:w="1589" w:type="dxa"/>
            <w:tcMar/>
          </w:tcPr>
          <w:p w:rsidRPr="0091579D" w:rsidR="00326145" w:rsidRDefault="00326145" w14:paraId="1299C43A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1579D" w:rsidR="00326145" w:rsidTr="27846CB2" w14:paraId="6D6998CD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22" w:type="dxa"/>
            <w:vMerge/>
            <w:tcMar/>
          </w:tcPr>
          <w:p w:rsidRPr="0091579D" w:rsidR="00326145" w:rsidRDefault="00326145" w14:paraId="4DDBEF00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27" w:type="dxa"/>
            <w:tcMar/>
          </w:tcPr>
          <w:p w:rsidRPr="0091579D" w:rsidR="00326145" w:rsidRDefault="00326145" w14:paraId="64CB183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1579D">
              <w:rPr>
                <w:rFonts w:ascii="Calibri" w:hAnsi="Calibri" w:cs="Calibri"/>
                <w:sz w:val="22"/>
                <w:szCs w:val="22"/>
              </w:rPr>
              <w:t>12.</w:t>
            </w:r>
          </w:p>
        </w:tc>
        <w:tc>
          <w:tcPr>
            <w:tcW w:w="1589" w:type="dxa"/>
            <w:tcMar/>
          </w:tcPr>
          <w:p w:rsidRPr="0091579D" w:rsidR="00326145" w:rsidRDefault="00326145" w14:paraId="3461D77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1579D" w:rsidR="00326145" w:rsidTr="27846CB2" w14:paraId="43ACE903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22" w:type="dxa"/>
            <w:vMerge/>
            <w:tcMar/>
          </w:tcPr>
          <w:p w:rsidRPr="0091579D" w:rsidR="00326145" w:rsidRDefault="00326145" w14:paraId="3CF2D8B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27" w:type="dxa"/>
            <w:tcMar/>
          </w:tcPr>
          <w:p w:rsidRPr="0091579D" w:rsidR="00326145" w:rsidRDefault="00326145" w14:paraId="232DB944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1579D">
              <w:rPr>
                <w:rFonts w:ascii="Calibri" w:hAnsi="Calibri" w:cs="Calibri"/>
                <w:sz w:val="22"/>
                <w:szCs w:val="22"/>
              </w:rPr>
              <w:t>13.</w:t>
            </w:r>
          </w:p>
        </w:tc>
        <w:tc>
          <w:tcPr>
            <w:tcW w:w="1589" w:type="dxa"/>
            <w:tcMar/>
          </w:tcPr>
          <w:p w:rsidRPr="0091579D" w:rsidR="00326145" w:rsidRDefault="00326145" w14:paraId="0FB78278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1579D" w:rsidR="00326145" w:rsidTr="27846CB2" w14:paraId="64FED937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22" w:type="dxa"/>
            <w:vMerge/>
            <w:tcMar/>
          </w:tcPr>
          <w:p w:rsidRPr="0091579D" w:rsidR="00326145" w:rsidRDefault="00326145" w14:paraId="1FC3994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027" w:type="dxa"/>
            <w:tcMar/>
          </w:tcPr>
          <w:p w:rsidRPr="0091579D" w:rsidR="00326145" w:rsidRDefault="00326145" w14:paraId="69687851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1579D">
              <w:rPr>
                <w:rFonts w:ascii="Calibri" w:hAnsi="Calibri" w:cs="Calibri"/>
                <w:sz w:val="22"/>
                <w:szCs w:val="22"/>
              </w:rPr>
              <w:t>14.</w:t>
            </w:r>
          </w:p>
        </w:tc>
        <w:tc>
          <w:tcPr>
            <w:tcW w:w="1589" w:type="dxa"/>
            <w:tcMar/>
          </w:tcPr>
          <w:p w:rsidRPr="0091579D" w:rsidR="00326145" w:rsidRDefault="00326145" w14:paraId="0562CB0E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91579D" w:rsidR="00326145" w:rsidRDefault="00326145" w14:paraId="34CE0A41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p xmlns:wp14="http://schemas.microsoft.com/office/word/2010/wordml" w:rsidRPr="0091579D" w:rsidR="00326145" w:rsidRDefault="00326145" w14:paraId="62EBF3C5" wp14:textId="77777777">
      <w:pPr>
        <w:rPr>
          <w:rFonts w:ascii="Calibri" w:hAnsi="Calibri" w:cs="Calibri"/>
          <w:sz w:val="22"/>
          <w:szCs w:val="22"/>
        </w:rPr>
      </w:pPr>
    </w:p>
    <w:sectPr w:rsidRPr="0091579D" w:rsidR="00326145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753606" w:rsidRDefault="00753606" w14:paraId="6B699379" wp14:textId="77777777">
      <w:r>
        <w:separator/>
      </w:r>
    </w:p>
  </w:endnote>
  <w:endnote w:type="continuationSeparator" w:id="0">
    <w:p xmlns:wp14="http://schemas.microsoft.com/office/word/2010/wordml" w:rsidR="00753606" w:rsidRDefault="00753606" w14:paraId="3FE9F23F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431E4A" w:rsidRDefault="00431E4A" w14:paraId="5997CC1D" wp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xmlns:wp14="http://schemas.microsoft.com/office/word/2010/wordml" w:rsidR="00431E4A" w:rsidRDefault="00431E4A" w14:paraId="110FFD37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753606" w:rsidRDefault="00753606" w14:paraId="6D98A12B" wp14:textId="77777777">
      <w:r>
        <w:separator/>
      </w:r>
    </w:p>
  </w:footnote>
  <w:footnote w:type="continuationSeparator" w:id="0">
    <w:p xmlns:wp14="http://schemas.microsoft.com/office/word/2010/wordml" w:rsidR="00753606" w:rsidRDefault="00753606" w14:paraId="2946DB82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39889516">
    <w:abstractNumId w:val="1"/>
  </w:num>
  <w:num w:numId="2" w16cid:durableId="1636329865">
    <w:abstractNumId w:val="10"/>
  </w:num>
  <w:num w:numId="3" w16cid:durableId="1892158070">
    <w:abstractNumId w:val="6"/>
  </w:num>
  <w:num w:numId="4" w16cid:durableId="2063210477">
    <w:abstractNumId w:val="4"/>
  </w:num>
  <w:num w:numId="5" w16cid:durableId="583294889">
    <w:abstractNumId w:val="7"/>
  </w:num>
  <w:num w:numId="6" w16cid:durableId="528294767">
    <w:abstractNumId w:val="8"/>
  </w:num>
  <w:num w:numId="7" w16cid:durableId="195850931">
    <w:abstractNumId w:val="3"/>
  </w:num>
  <w:num w:numId="8" w16cid:durableId="269508079">
    <w:abstractNumId w:val="11"/>
  </w:num>
  <w:num w:numId="9" w16cid:durableId="1730222947">
    <w:abstractNumId w:val="0"/>
  </w:num>
  <w:num w:numId="10" w16cid:durableId="1375034558">
    <w:abstractNumId w:val="5"/>
  </w:num>
  <w:num w:numId="11" w16cid:durableId="584072403">
    <w:abstractNumId w:val="9"/>
  </w:num>
  <w:num w:numId="12" w16cid:durableId="702054161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145"/>
    <w:rsid w:val="00034FA4"/>
    <w:rsid w:val="0003607B"/>
    <w:rsid w:val="00073ED4"/>
    <w:rsid w:val="00086ADB"/>
    <w:rsid w:val="000F00FD"/>
    <w:rsid w:val="00117303"/>
    <w:rsid w:val="00172331"/>
    <w:rsid w:val="0020041B"/>
    <w:rsid w:val="00266E0C"/>
    <w:rsid w:val="002779F6"/>
    <w:rsid w:val="00283ADB"/>
    <w:rsid w:val="00290564"/>
    <w:rsid w:val="002973E1"/>
    <w:rsid w:val="002B68F9"/>
    <w:rsid w:val="00326145"/>
    <w:rsid w:val="003272DE"/>
    <w:rsid w:val="0033682B"/>
    <w:rsid w:val="00364A15"/>
    <w:rsid w:val="00394FDC"/>
    <w:rsid w:val="003A1EC3"/>
    <w:rsid w:val="003C52FE"/>
    <w:rsid w:val="00431E4A"/>
    <w:rsid w:val="00435042"/>
    <w:rsid w:val="004C1809"/>
    <w:rsid w:val="0055646F"/>
    <w:rsid w:val="00656A85"/>
    <w:rsid w:val="006E0F86"/>
    <w:rsid w:val="00753606"/>
    <w:rsid w:val="007574F8"/>
    <w:rsid w:val="00783192"/>
    <w:rsid w:val="008F6519"/>
    <w:rsid w:val="0091579D"/>
    <w:rsid w:val="0095096E"/>
    <w:rsid w:val="00995B91"/>
    <w:rsid w:val="009A7B4C"/>
    <w:rsid w:val="00A0161B"/>
    <w:rsid w:val="00A035E9"/>
    <w:rsid w:val="00A14C3A"/>
    <w:rsid w:val="00A779CD"/>
    <w:rsid w:val="00AC13CB"/>
    <w:rsid w:val="00B94CE5"/>
    <w:rsid w:val="00BA4DEB"/>
    <w:rsid w:val="00C11C58"/>
    <w:rsid w:val="00C56E90"/>
    <w:rsid w:val="00D46259"/>
    <w:rsid w:val="00D643AC"/>
    <w:rsid w:val="00DA4CFA"/>
    <w:rsid w:val="00DC75DC"/>
    <w:rsid w:val="00E145DD"/>
    <w:rsid w:val="00E43974"/>
    <w:rsid w:val="00EE0E34"/>
    <w:rsid w:val="00EF3F52"/>
    <w:rsid w:val="00F0062C"/>
    <w:rsid w:val="05CDD524"/>
    <w:rsid w:val="06CDCD83"/>
    <w:rsid w:val="0C9ED8E0"/>
    <w:rsid w:val="0E61B4C1"/>
    <w:rsid w:val="125B79ED"/>
    <w:rsid w:val="14E9BA17"/>
    <w:rsid w:val="1531F562"/>
    <w:rsid w:val="214925FC"/>
    <w:rsid w:val="222DF8B2"/>
    <w:rsid w:val="27846CB2"/>
    <w:rsid w:val="28937A06"/>
    <w:rsid w:val="335A15EB"/>
    <w:rsid w:val="3AE84BE2"/>
    <w:rsid w:val="4017CD96"/>
    <w:rsid w:val="413F0CD1"/>
    <w:rsid w:val="4335A5B3"/>
    <w:rsid w:val="4D0857D2"/>
    <w:rsid w:val="4D83FE65"/>
    <w:rsid w:val="54E925F0"/>
    <w:rsid w:val="6273ECA2"/>
    <w:rsid w:val="64158373"/>
    <w:rsid w:val="762A1A42"/>
    <w:rsid w:val="781E8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43590AC0"/>
  <w14:defaultImageDpi w14:val="300"/>
  <w15:chartTrackingRefBased/>
  <w15:docId w15:val="{42AC91D7-EB6C-47B2-B27E-C45F9732523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261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245212-B1AA-47D1-B3F7-C4AE2FCAC3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270466-CFE8-4D2C-99ED-DEFB07EE68D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33129E0-D459-4306-8F73-C4930DD906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6</revision>
  <lastPrinted>2003-09-19T00:29:00.0000000Z</lastPrinted>
  <dcterms:created xsi:type="dcterms:W3CDTF">2024-07-15T16:19:00.0000000Z</dcterms:created>
  <dcterms:modified xsi:type="dcterms:W3CDTF">2026-07-28T19:39:09.6098508Z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display_urn:schemas-microsoft-com:office:office#Author">
    <vt:lpwstr>Liz Fekete Trubey</vt:lpwstr>
  </property>
</Properties>
</file>