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E351BB" w:rsidR="00E351BB" w:rsidP="00E351BB" w:rsidRDefault="00E351BB" w14:paraId="25D536E1" w14:textId="77777777">
      <w:pPr>
        <w:jc w:val="center"/>
        <w:rPr>
          <w:rFonts w:asciiTheme="majorHAnsi" w:hAnsiTheme="majorHAnsi" w:cstheme="majorHAnsi"/>
          <w:sz w:val="22"/>
          <w:szCs w:val="22"/>
        </w:rPr>
      </w:pPr>
      <w:r w:rsidRPr="00E351BB">
        <w:rPr>
          <w:rFonts w:asciiTheme="majorHAnsi" w:hAnsiTheme="majorHAnsi" w:cstheme="majorHAnsi"/>
          <w:sz w:val="22"/>
          <w:szCs w:val="22"/>
        </w:rPr>
        <w:t>Weinberg College of Arts &amp; Sciences</w:t>
      </w:r>
    </w:p>
    <w:p w:rsidRPr="00E351BB" w:rsidR="00E351BB" w:rsidP="00E351BB" w:rsidRDefault="00AD0C27" w14:paraId="7FA71DE4" w14:textId="210BF9B3">
      <w:pPr>
        <w:pStyle w:val="Heading1"/>
        <w:rPr>
          <w:rFonts w:asciiTheme="majorHAnsi" w:hAnsiTheme="majorHAnsi" w:cstheme="majorHAnsi"/>
          <w:b w:val="0"/>
          <w:bCs w:val="0"/>
          <w:sz w:val="22"/>
          <w:szCs w:val="22"/>
        </w:rPr>
      </w:pPr>
      <w:r>
        <w:rPr>
          <w:rFonts w:asciiTheme="majorHAnsi" w:hAnsiTheme="majorHAnsi" w:cstheme="majorHAnsi"/>
          <w:b w:val="0"/>
          <w:bCs w:val="0"/>
          <w:sz w:val="22"/>
          <w:szCs w:val="22"/>
        </w:rPr>
        <w:t>Major</w:t>
      </w:r>
      <w:r w:rsidRPr="00E351BB" w:rsidR="00E351BB">
        <w:rPr>
          <w:rFonts w:asciiTheme="majorHAnsi" w:hAnsiTheme="majorHAnsi" w:cstheme="majorHAnsi"/>
          <w:b w:val="0"/>
          <w:bCs w:val="0"/>
          <w:sz w:val="22"/>
          <w:szCs w:val="22"/>
        </w:rPr>
        <w:t xml:space="preserve"> Requirement Worksheet </w:t>
      </w:r>
    </w:p>
    <w:p w:rsidRPr="00E351BB" w:rsidR="00E351BB" w:rsidP="3CD750B1" w:rsidRDefault="00E351BB" w14:paraId="38BB8E08" w14:textId="5002ECA8">
      <w:pPr>
        <w:pStyle w:val="Heading1"/>
      </w:pPr>
      <w:r w:rsidRPr="3CD750B1" w:rsidR="00E351BB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 xml:space="preserve">for </w:t>
      </w:r>
      <w:r w:rsidRPr="3CD750B1" w:rsidR="00E351BB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  <w:u w:val="single"/>
        </w:rPr>
        <w:t>Classics</w:t>
      </w:r>
      <w:r w:rsidRPr="3CD750B1" w:rsidR="00E351BB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, 202</w:t>
      </w:r>
      <w:r w:rsidRPr="3CD750B1" w:rsidR="040EFB5E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6</w:t>
      </w:r>
      <w:r w:rsidRPr="3CD750B1" w:rsidR="00E351BB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>-202</w:t>
      </w:r>
      <w:r w:rsidRPr="3CD750B1" w:rsidR="6E015DD5">
        <w:rPr>
          <w:rFonts w:ascii="Calibri" w:hAnsi="Calibri" w:cs="Calibri" w:asciiTheme="majorAscii" w:hAnsiTheme="majorAscii" w:cstheme="majorAscii"/>
          <w:b w:val="0"/>
          <w:bCs w:val="0"/>
          <w:sz w:val="22"/>
          <w:szCs w:val="22"/>
        </w:rPr>
        <w:t xml:space="preserve">7 </w:t>
      </w:r>
    </w:p>
    <w:p w:rsidR="3CD750B1" w:rsidP="3CD750B1" w:rsidRDefault="3CD750B1" w14:paraId="66466683" w14:textId="2D50AE26">
      <w:pPr>
        <w:pStyle w:val="Normal"/>
      </w:pPr>
    </w:p>
    <w:p w:rsidRPr="00E351BB" w:rsidR="00E351BB" w:rsidP="00E351BB" w:rsidRDefault="00E351BB" w14:paraId="0E449962" w14:textId="77777777">
      <w:pPr>
        <w:rPr>
          <w:rFonts w:asciiTheme="majorHAnsi" w:hAnsiTheme="majorHAnsi" w:cstheme="majorHAnsi"/>
          <w:b/>
          <w:bCs/>
          <w:i/>
          <w:iCs/>
          <w:sz w:val="22"/>
          <w:szCs w:val="22"/>
        </w:rPr>
      </w:pPr>
      <w:r w:rsidRPr="00E351BB">
        <w:rPr>
          <w:rFonts w:asciiTheme="majorHAnsi" w:hAnsiTheme="majorHAnsi" w:cstheme="majorHAnsi"/>
          <w:b/>
          <w:bCs/>
          <w:i/>
          <w:iCs/>
          <w:sz w:val="22"/>
          <w:szCs w:val="22"/>
        </w:rPr>
        <w:t>Note:  This is a worksheet only. Content has not been verified by the registrar.</w:t>
      </w:r>
    </w:p>
    <w:p w:rsidRPr="00E351BB" w:rsidR="00E351BB" w:rsidP="00E351BB" w:rsidRDefault="00E351BB" w14:paraId="78BCFB39" w14:textId="77777777">
      <w:pPr>
        <w:rPr>
          <w:rFonts w:asciiTheme="majorHAnsi" w:hAnsiTheme="majorHAnsi" w:cstheme="majorHAnsi"/>
          <w:sz w:val="22"/>
          <w:szCs w:val="22"/>
        </w:rPr>
      </w:pPr>
    </w:p>
    <w:p w:rsidRPr="00E351BB" w:rsidR="00E351BB" w:rsidP="00E351BB" w:rsidRDefault="00E351BB" w14:paraId="04FEA382" w14:textId="29907BC8">
      <w:pPr>
        <w:rPr>
          <w:rFonts w:asciiTheme="majorHAnsi" w:hAnsiTheme="majorHAnsi" w:cstheme="majorHAnsi"/>
          <w:sz w:val="22"/>
          <w:szCs w:val="22"/>
          <w:u w:val="single"/>
        </w:rPr>
      </w:pPr>
      <w:r w:rsidRPr="00E351BB">
        <w:rPr>
          <w:rFonts w:asciiTheme="majorHAnsi" w:hAnsiTheme="majorHAnsi" w:cstheme="majorHAnsi"/>
          <w:sz w:val="22"/>
          <w:szCs w:val="22"/>
          <w:u w:val="single"/>
        </w:rPr>
        <w:t>12 courses total</w:t>
      </w:r>
    </w:p>
    <w:p w:rsidRPr="00E351BB" w:rsidR="00E351BB" w:rsidP="00E351BB" w:rsidRDefault="00E351BB" w14:paraId="37D377FC" w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E351BB">
        <w:rPr>
          <w:rFonts w:asciiTheme="majorHAnsi" w:hAnsiTheme="majorHAnsi" w:cstheme="majorHAnsi"/>
          <w:sz w:val="22"/>
          <w:szCs w:val="22"/>
        </w:rPr>
        <w:t>Minimum grade of C-</w:t>
      </w:r>
    </w:p>
    <w:p w:rsidRPr="00E351BB" w:rsidR="00E351BB" w:rsidP="3CD750B1" w:rsidRDefault="00E351BB" w14:paraId="46AEDC82" w14:textId="4F0746AD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="Calibri" w:hAnsi="Calibri" w:cs="Calibri" w:asciiTheme="majorAscii" w:hAnsiTheme="majorAscii" w:cstheme="majorAscii"/>
          <w:sz w:val="22"/>
          <w:szCs w:val="22"/>
        </w:rPr>
      </w:pPr>
      <w:r w:rsidRPr="3CD750B1" w:rsidR="00E351BB">
        <w:rPr>
          <w:rFonts w:ascii="Calibri" w:hAnsi="Calibri" w:cs="Calibri" w:asciiTheme="majorAscii" w:hAnsiTheme="majorAscii" w:cstheme="majorAscii"/>
          <w:sz w:val="22"/>
          <w:szCs w:val="22"/>
        </w:rPr>
        <w:t xml:space="preserve">Courses used toward Foundational Disciplines, Advanced Expression, and U.S./Global Perspectives may be </w:t>
      </w:r>
      <w:r w:rsidRPr="3CD750B1" w:rsidR="00E351BB">
        <w:rPr>
          <w:rFonts w:ascii="Calibri" w:hAnsi="Calibri" w:cs="Calibri" w:asciiTheme="majorAscii" w:hAnsiTheme="majorAscii" w:cstheme="majorAscii"/>
          <w:sz w:val="22"/>
          <w:szCs w:val="22"/>
        </w:rPr>
        <w:t>double-counted</w:t>
      </w:r>
      <w:r w:rsidRPr="3CD750B1" w:rsidR="00E351BB">
        <w:rPr>
          <w:rFonts w:ascii="Calibri" w:hAnsi="Calibri" w:cs="Calibri" w:asciiTheme="majorAscii" w:hAnsiTheme="majorAscii" w:cstheme="majorAscii"/>
          <w:sz w:val="22"/>
          <w:szCs w:val="22"/>
        </w:rPr>
        <w:t xml:space="preserve"> with the major if completed with a qualifying grade.</w:t>
      </w:r>
    </w:p>
    <w:p w:rsidRPr="00E351BB" w:rsidR="00100784" w:rsidRDefault="00A951A5" w14:paraId="58685D4E" w14:textId="1FF95136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E351BB">
        <w:rPr>
          <w:rFonts w:asciiTheme="majorHAnsi" w:hAnsiTheme="majorHAnsi" w:cstheme="majorHAnsi"/>
          <w:sz w:val="22"/>
          <w:szCs w:val="22"/>
        </w:rPr>
        <w:t>Students</w:t>
      </w:r>
      <w:r w:rsidRPr="00E351BB" w:rsidR="00100784">
        <w:rPr>
          <w:rFonts w:asciiTheme="majorHAnsi" w:hAnsiTheme="majorHAnsi" w:cstheme="majorHAnsi"/>
          <w:sz w:val="22"/>
          <w:szCs w:val="22"/>
        </w:rPr>
        <w:t xml:space="preserve"> declare a concentration in Greek, Latin, or </w:t>
      </w:r>
      <w:r w:rsidRPr="00E351BB" w:rsidR="00995AAE">
        <w:rPr>
          <w:rFonts w:asciiTheme="majorHAnsi" w:hAnsiTheme="majorHAnsi" w:cstheme="majorHAnsi"/>
          <w:sz w:val="22"/>
          <w:szCs w:val="22"/>
        </w:rPr>
        <w:t>both languages</w:t>
      </w:r>
      <w:r w:rsidRPr="00E351BB" w:rsidR="00100784">
        <w:rPr>
          <w:rFonts w:asciiTheme="majorHAnsi" w:hAnsiTheme="majorHAnsi" w:cstheme="majorHAnsi"/>
          <w:sz w:val="22"/>
          <w:szCs w:val="22"/>
        </w:rPr>
        <w:t xml:space="preserve">.  </w:t>
      </w:r>
    </w:p>
    <w:p w:rsidRPr="00E351BB" w:rsidR="00A63B77" w:rsidRDefault="00A63B77" w14:paraId="36D07066" w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E351BB">
        <w:rPr>
          <w:rFonts w:asciiTheme="majorHAnsi" w:hAnsiTheme="majorHAnsi" w:cstheme="majorHAnsi"/>
          <w:sz w:val="22"/>
          <w:szCs w:val="22"/>
        </w:rPr>
        <w:t>All students should consult the Director of Undergraduate Studies for details of concentrations.</w:t>
      </w:r>
    </w:p>
    <w:p w:rsidRPr="00E351BB" w:rsidR="00555378" w:rsidRDefault="00555378" w14:paraId="7574C494" w14:textId="71587B30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E351BB">
        <w:rPr>
          <w:rFonts w:asciiTheme="majorHAnsi" w:hAnsiTheme="majorHAnsi" w:cstheme="majorHAnsi"/>
          <w:sz w:val="22"/>
          <w:szCs w:val="22"/>
        </w:rPr>
        <w:t xml:space="preserve">Language prerequisites apply to all concentrations; see department </w:t>
      </w:r>
      <w:r w:rsidRPr="00E351BB" w:rsidR="008F302E">
        <w:rPr>
          <w:rFonts w:asciiTheme="majorHAnsi" w:hAnsiTheme="majorHAnsi" w:cstheme="majorHAnsi"/>
          <w:sz w:val="22"/>
          <w:szCs w:val="22"/>
        </w:rPr>
        <w:t xml:space="preserve">or Catalog </w:t>
      </w:r>
      <w:r w:rsidRPr="00E351BB">
        <w:rPr>
          <w:rFonts w:asciiTheme="majorHAnsi" w:hAnsiTheme="majorHAnsi" w:cstheme="majorHAnsi"/>
          <w:sz w:val="22"/>
          <w:szCs w:val="22"/>
        </w:rPr>
        <w:t>for details.</w:t>
      </w:r>
    </w:p>
    <w:p w:rsidRPr="00E351BB" w:rsidR="00555378" w:rsidRDefault="00555378" w14:paraId="1BA66591" w14:textId="7777777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10588899" w:rsidR="00555378">
        <w:rPr>
          <w:rFonts w:ascii="Calibri" w:hAnsi="Calibri" w:cs="Calibri" w:asciiTheme="majorAscii" w:hAnsiTheme="majorAscii" w:cstheme="majorAscii"/>
          <w:sz w:val="22"/>
          <w:szCs w:val="22"/>
        </w:rPr>
        <w:t>Classics 110 may not count toward the major.</w:t>
      </w:r>
    </w:p>
    <w:p w:rsidRPr="00043D02" w:rsidR="0001411F" w:rsidP="00043D02" w:rsidRDefault="00043D02" w14:paraId="599332A2" w14:textId="164DDBA7">
      <w:pPr>
        <w:pStyle w:val="Footer"/>
        <w:numPr>
          <w:ilvl w:val="0"/>
          <w:numId w:val="12"/>
        </w:numPr>
        <w:tabs>
          <w:tab w:val="clear" w:pos="4320"/>
          <w:tab w:val="clear" w:pos="8640"/>
        </w:tabs>
        <w:rPr>
          <w:rFonts w:asciiTheme="majorHAnsi" w:hAnsiTheme="majorHAnsi" w:cstheme="majorHAnsi"/>
          <w:sz w:val="22"/>
          <w:szCs w:val="22"/>
        </w:rPr>
      </w:pPr>
      <w:r w:rsidRPr="00043D02">
        <w:rPr>
          <w:rFonts w:asciiTheme="majorHAnsi" w:hAnsiTheme="majorHAnsi" w:cstheme="majorHAnsi"/>
          <w:b/>
          <w:sz w:val="22"/>
          <w:szCs w:val="22"/>
        </w:rPr>
        <w:t>Prerequisites:</w:t>
      </w:r>
      <w:r w:rsidRPr="00043D02">
        <w:rPr>
          <w:rFonts w:asciiTheme="majorHAnsi" w:hAnsiTheme="majorHAnsi" w:cstheme="majorHAnsi"/>
          <w:sz w:val="22"/>
          <w:szCs w:val="22"/>
        </w:rPr>
        <w:t xml:space="preserve"> For Greek and Latin concentration, GREEK 201-2 and LATIN 101-3 or LATIN 201-2 and GREEK 101-3 or LATIN 201-2 and GREEK 115-2 (or equivalent placement). For Latin concentration, LATIN 201-2. For Greek concentration, GREEK 201-2.</w:t>
      </w:r>
    </w:p>
    <w:p w:rsidRPr="00E351BB" w:rsidR="00A14A01" w:rsidRDefault="00A14A01" w14:paraId="75642824" w14:textId="77777777">
      <w:pPr>
        <w:ind w:left="360"/>
        <w:rPr>
          <w:rFonts w:asciiTheme="majorHAnsi" w:hAnsiTheme="majorHAnsi" w:cstheme="majorHAnsi"/>
          <w:sz w:val="22"/>
          <w:szCs w:val="22"/>
        </w:rPr>
      </w:pPr>
    </w:p>
    <w:tbl>
      <w:tblPr>
        <w:tblW w:w="0" w:type="auto"/>
        <w:tblInd w:w="360" w:type="dxa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ook w:val="0000" w:firstRow="0" w:lastRow="0" w:firstColumn="0" w:lastColumn="0" w:noHBand="0" w:noVBand="0"/>
      </w:tblPr>
      <w:tblGrid>
        <w:gridCol w:w="2268"/>
        <w:gridCol w:w="4474"/>
        <w:gridCol w:w="1646"/>
      </w:tblGrid>
      <w:tr w:rsidRPr="00E351BB" w:rsidR="0001411F" w:rsidTr="00645C33" w14:paraId="4EB70A59" w14:textId="77777777">
        <w:tc>
          <w:tcPr>
            <w:tcW w:w="2268" w:type="dxa"/>
          </w:tcPr>
          <w:p w:rsidRPr="00E351BB" w:rsidR="0001411F" w:rsidRDefault="0001411F" w14:paraId="7F0A4B36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74" w:type="dxa"/>
          </w:tcPr>
          <w:p w:rsidRPr="00E351BB" w:rsidR="0001411F" w:rsidRDefault="0001411F" w14:paraId="48F45911" w14:textId="77777777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>Course Number and Title</w:t>
            </w:r>
          </w:p>
        </w:tc>
        <w:tc>
          <w:tcPr>
            <w:tcW w:w="1646" w:type="dxa"/>
          </w:tcPr>
          <w:p w:rsidRPr="00E351BB" w:rsidR="0001411F" w:rsidRDefault="00645C33" w14:paraId="6109C428" w14:textId="0B0407BE">
            <w:pPr>
              <w:jc w:val="center"/>
              <w:rPr>
                <w:rFonts w:asciiTheme="majorHAnsi" w:hAnsiTheme="majorHAnsi" w:cstheme="majorHAnsi"/>
                <w:sz w:val="22"/>
                <w:szCs w:val="22"/>
              </w:rPr>
            </w:pP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>Term Taken</w:t>
            </w:r>
          </w:p>
        </w:tc>
      </w:tr>
      <w:tr w:rsidRPr="00E351BB" w:rsidR="00A951A5" w:rsidTr="00645C33" w14:paraId="608D7939" w14:textId="77777777">
        <w:trPr>
          <w:cantSplit/>
          <w:trHeight w:val="340"/>
        </w:trPr>
        <w:tc>
          <w:tcPr>
            <w:tcW w:w="2268" w:type="dxa"/>
            <w:vMerge w:val="restart"/>
          </w:tcPr>
          <w:p w:rsidRPr="00E351BB" w:rsidR="00A951A5" w:rsidP="00A951A5" w:rsidRDefault="00A951A5" w14:paraId="340120C7" w14:textId="423C32E5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 xml:space="preserve">3 foundation language courses at the 201-3 level or above </w:t>
            </w:r>
          </w:p>
        </w:tc>
        <w:tc>
          <w:tcPr>
            <w:tcW w:w="4474" w:type="dxa"/>
            <w:tcBorders>
              <w:bottom w:val="single" w:color="auto" w:sz="4" w:space="0"/>
            </w:tcBorders>
          </w:tcPr>
          <w:p w:rsidRPr="00E351BB" w:rsidR="00A951A5" w:rsidP="003C36A1" w:rsidRDefault="00A951A5" w14:paraId="2A5346E3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 xml:space="preserve">1. </w:t>
            </w:r>
          </w:p>
        </w:tc>
        <w:tc>
          <w:tcPr>
            <w:tcW w:w="1646" w:type="dxa"/>
            <w:tcBorders>
              <w:bottom w:val="single" w:color="auto" w:sz="4" w:space="0"/>
            </w:tcBorders>
          </w:tcPr>
          <w:p w:rsidRPr="00E351BB" w:rsidR="00A951A5" w:rsidP="003C36A1" w:rsidRDefault="00A951A5" w14:paraId="57D34F13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51BB" w:rsidR="00A951A5" w:rsidTr="00645C33" w14:paraId="0AFCD584" w14:textId="77777777">
        <w:trPr>
          <w:cantSplit/>
          <w:trHeight w:val="420"/>
        </w:trPr>
        <w:tc>
          <w:tcPr>
            <w:tcW w:w="2268" w:type="dxa"/>
            <w:vMerge/>
          </w:tcPr>
          <w:p w:rsidRPr="00E351BB" w:rsidR="00A951A5" w:rsidP="00A951A5" w:rsidRDefault="00A951A5" w14:paraId="1D8E56F3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74" w:type="dxa"/>
            <w:tcBorders>
              <w:top w:val="single" w:color="auto" w:sz="4" w:space="0"/>
              <w:bottom w:val="single" w:color="auto" w:sz="4" w:space="0"/>
            </w:tcBorders>
          </w:tcPr>
          <w:p w:rsidRPr="00E351BB" w:rsidR="00A951A5" w:rsidP="003C36A1" w:rsidRDefault="00A951A5" w14:paraId="78AA6E2F" w14:textId="479EC0F5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>2.</w:t>
            </w:r>
          </w:p>
        </w:tc>
        <w:tc>
          <w:tcPr>
            <w:tcW w:w="1646" w:type="dxa"/>
            <w:tcBorders>
              <w:top w:val="single" w:color="auto" w:sz="4" w:space="0"/>
              <w:bottom w:val="single" w:color="auto" w:sz="4" w:space="0"/>
            </w:tcBorders>
          </w:tcPr>
          <w:p w:rsidRPr="00E351BB" w:rsidR="00A951A5" w:rsidP="003C36A1" w:rsidRDefault="00A951A5" w14:paraId="3D51ECF9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51BB" w:rsidR="00A951A5" w:rsidTr="00645C33" w14:paraId="76EBD458" w14:textId="77777777">
        <w:trPr>
          <w:cantSplit/>
          <w:trHeight w:val="320"/>
        </w:trPr>
        <w:tc>
          <w:tcPr>
            <w:tcW w:w="2268" w:type="dxa"/>
            <w:vMerge/>
          </w:tcPr>
          <w:p w:rsidRPr="00E351BB" w:rsidR="00A951A5" w:rsidP="00A951A5" w:rsidRDefault="00A951A5" w14:paraId="18EF3CA3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74" w:type="dxa"/>
            <w:tcBorders>
              <w:top w:val="single" w:color="auto" w:sz="4" w:space="0"/>
            </w:tcBorders>
          </w:tcPr>
          <w:p w:rsidRPr="00E351BB" w:rsidR="00A951A5" w:rsidP="003C36A1" w:rsidRDefault="00A951A5" w14:paraId="2CF5EA4B" w14:textId="305D58A3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>3.</w:t>
            </w:r>
          </w:p>
        </w:tc>
        <w:tc>
          <w:tcPr>
            <w:tcW w:w="1646" w:type="dxa"/>
            <w:tcBorders>
              <w:top w:val="single" w:color="auto" w:sz="4" w:space="0"/>
            </w:tcBorders>
          </w:tcPr>
          <w:p w:rsidRPr="00E351BB" w:rsidR="00A951A5" w:rsidP="003C36A1" w:rsidRDefault="00A951A5" w14:paraId="712A181C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51BB" w:rsidR="00A951A5" w:rsidTr="00645C33" w14:paraId="7A28EA4A" w14:textId="77777777">
        <w:trPr>
          <w:cantSplit/>
        </w:trPr>
        <w:tc>
          <w:tcPr>
            <w:tcW w:w="2268" w:type="dxa"/>
            <w:vMerge w:val="restart"/>
            <w:tcBorders>
              <w:left w:val="single" w:color="auto" w:sz="4" w:space="0"/>
              <w:right w:val="single" w:color="auto" w:sz="4" w:space="0"/>
            </w:tcBorders>
          </w:tcPr>
          <w:p w:rsidRPr="00E351BB" w:rsidR="00113523" w:rsidP="00113523" w:rsidRDefault="00A951A5" w14:paraId="16D78C60" w14:textId="549FAA1B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 xml:space="preserve">3 </w:t>
            </w:r>
            <w:r w:rsidRPr="00E351BB" w:rsidR="00113523">
              <w:rPr>
                <w:rFonts w:asciiTheme="majorHAnsi" w:hAnsiTheme="majorHAnsi" w:cstheme="majorHAnsi"/>
                <w:sz w:val="22"/>
                <w:szCs w:val="22"/>
              </w:rPr>
              <w:t xml:space="preserve">required </w:t>
            </w: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>courses</w:t>
            </w:r>
          </w:p>
          <w:p w:rsidRPr="00E351BB" w:rsidR="00A951A5" w:rsidP="00A951A5" w:rsidRDefault="00A951A5" w14:paraId="5F14CDAC" w14:textId="061A505E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74" w:type="dxa"/>
            <w:tcBorders>
              <w:left w:val="single" w:color="auto" w:sz="4" w:space="0"/>
            </w:tcBorders>
          </w:tcPr>
          <w:p w:rsidRPr="00E351BB" w:rsidR="00A951A5" w:rsidP="00A951A5" w:rsidRDefault="00A951A5" w14:paraId="3C233B6B" w14:textId="0D93D974">
            <w:pPr>
              <w:tabs>
                <w:tab w:val="left" w:pos="960"/>
              </w:tabs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>4. CLASSICS 211, Classical Greece</w:t>
            </w:r>
            <w:r w:rsidRPr="00E351BB" w:rsidDel="0010078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</w:tcPr>
          <w:p w:rsidRPr="00E351BB" w:rsidR="00A951A5" w:rsidRDefault="00A951A5" w14:paraId="2EAB3BFB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51BB" w:rsidR="00A951A5" w:rsidTr="00645C33" w14:paraId="0C1AE186" w14:textId="77777777">
        <w:trPr>
          <w:cantSplit/>
        </w:trPr>
        <w:tc>
          <w:tcPr>
            <w:tcW w:w="2268" w:type="dxa"/>
            <w:vMerge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351BB" w:rsidR="00A951A5" w:rsidRDefault="00A951A5" w14:paraId="0EB11E7C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74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351BB" w:rsidR="00A951A5" w:rsidRDefault="00A951A5" w14:paraId="3BEB296E" w14:textId="26CA7AEC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>5. CLASSICS 212, Roman Civilization</w:t>
            </w:r>
            <w:r w:rsidRPr="00E351BB" w:rsidDel="00100784">
              <w:rPr>
                <w:rFonts w:asciiTheme="majorHAnsi" w:hAnsiTheme="majorHAnsi" w:cstheme="majorHAnsi"/>
                <w:sz w:val="22"/>
                <w:szCs w:val="22"/>
              </w:rPr>
              <w:t xml:space="preserve"> </w:t>
            </w:r>
          </w:p>
        </w:tc>
        <w:tc>
          <w:tcPr>
            <w:tcW w:w="1646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:rsidRPr="00E351BB" w:rsidR="00A951A5" w:rsidRDefault="00A951A5" w14:paraId="47A12525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51BB" w:rsidR="00A951A5" w:rsidTr="00645C33" w14:paraId="5DB548B3" w14:textId="77777777">
        <w:trPr>
          <w:cantSplit/>
          <w:trHeight w:val="85"/>
        </w:trPr>
        <w:tc>
          <w:tcPr>
            <w:tcW w:w="2268" w:type="dxa"/>
            <w:vMerge/>
            <w:tcBorders>
              <w:left w:val="single" w:color="auto" w:sz="4" w:space="0"/>
              <w:right w:val="single" w:color="auto" w:sz="4" w:space="0"/>
            </w:tcBorders>
          </w:tcPr>
          <w:p w:rsidRPr="00E351BB" w:rsidR="00A951A5" w:rsidRDefault="00A951A5" w14:paraId="7E4A866D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74" w:type="dxa"/>
            <w:tcBorders>
              <w:left w:val="single" w:color="auto" w:sz="4" w:space="0"/>
              <w:right w:val="single" w:color="auto" w:sz="4" w:space="0"/>
            </w:tcBorders>
          </w:tcPr>
          <w:p w:rsidRPr="00E351BB" w:rsidR="00A951A5" w:rsidRDefault="00A951A5" w14:paraId="0C13FF02" w14:textId="03512A19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>6. CLASSICS 395, Research Seminar</w:t>
            </w:r>
          </w:p>
        </w:tc>
        <w:tc>
          <w:tcPr>
            <w:tcW w:w="1646" w:type="dxa"/>
            <w:tcBorders>
              <w:left w:val="single" w:color="auto" w:sz="4" w:space="0"/>
              <w:right w:val="single" w:color="auto" w:sz="4" w:space="0"/>
            </w:tcBorders>
          </w:tcPr>
          <w:p w:rsidRPr="00E351BB" w:rsidR="00A951A5" w:rsidRDefault="00A951A5" w14:paraId="762AA97E" w14:textId="77777777">
            <w:pPr>
              <w:spacing w:line="360" w:lineRule="auto"/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51BB" w:rsidR="00A951A5" w:rsidTr="00645C33" w14:paraId="72F78D1E" w14:textId="77777777">
        <w:trPr>
          <w:cantSplit/>
        </w:trPr>
        <w:tc>
          <w:tcPr>
            <w:tcW w:w="2268" w:type="dxa"/>
            <w:vMerge w:val="restart"/>
            <w:tcBorders>
              <w:left w:val="single" w:color="auto" w:sz="4" w:space="0"/>
            </w:tcBorders>
          </w:tcPr>
          <w:p w:rsidRPr="00E351BB" w:rsidR="00A951A5" w:rsidRDefault="00A951A5" w14:paraId="6009B087" w14:textId="2F771EFA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>6 additional classes in C</w:t>
            </w:r>
            <w:r w:rsidRPr="00E351BB" w:rsidR="001869FF">
              <w:rPr>
                <w:rFonts w:asciiTheme="majorHAnsi" w:hAnsiTheme="majorHAnsi" w:cstheme="majorHAnsi"/>
                <w:sz w:val="22"/>
                <w:szCs w:val="22"/>
              </w:rPr>
              <w:t xml:space="preserve">lassics, Greek and/or Latin </w:t>
            </w: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>in consultation with the department, at least 3 at the 300 level</w:t>
            </w:r>
            <w:r w:rsidRPr="00E351BB" w:rsidR="001869FF">
              <w:rPr>
                <w:rFonts w:asciiTheme="majorHAnsi" w:hAnsiTheme="majorHAnsi" w:cstheme="majorHAnsi"/>
                <w:sz w:val="22"/>
                <w:szCs w:val="22"/>
              </w:rPr>
              <w:t xml:space="preserve"> or above</w:t>
            </w: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>*</w:t>
            </w:r>
          </w:p>
          <w:p w:rsidRPr="00E351BB" w:rsidR="00A951A5" w:rsidP="009A378A" w:rsidRDefault="00A951A5" w14:paraId="6EC6142A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74" w:type="dxa"/>
          </w:tcPr>
          <w:p w:rsidRPr="00E351BB" w:rsidR="00A951A5" w:rsidRDefault="001869FF" w14:paraId="40008964" w14:textId="07EC2368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>7.</w:t>
            </w:r>
          </w:p>
        </w:tc>
        <w:tc>
          <w:tcPr>
            <w:tcW w:w="1646" w:type="dxa"/>
          </w:tcPr>
          <w:p w:rsidRPr="00E351BB" w:rsidR="00A951A5" w:rsidRDefault="00A951A5" w14:paraId="6FA39E29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51BB" w:rsidR="00A951A5" w:rsidTr="00645C33" w14:paraId="04D9AE5F" w14:textId="77777777">
        <w:trPr>
          <w:cantSplit/>
        </w:trPr>
        <w:tc>
          <w:tcPr>
            <w:tcW w:w="2268" w:type="dxa"/>
            <w:vMerge/>
            <w:tcBorders>
              <w:left w:val="single" w:color="auto" w:sz="4" w:space="0"/>
            </w:tcBorders>
          </w:tcPr>
          <w:p w:rsidRPr="00E351BB" w:rsidR="00A951A5" w:rsidP="009A378A" w:rsidRDefault="00A951A5" w14:paraId="1DEDAC6A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74" w:type="dxa"/>
          </w:tcPr>
          <w:p w:rsidRPr="00E351BB" w:rsidR="00A951A5" w:rsidRDefault="001869FF" w14:paraId="41FC235E" w14:textId="0917044F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>8.</w:t>
            </w:r>
          </w:p>
        </w:tc>
        <w:tc>
          <w:tcPr>
            <w:tcW w:w="1646" w:type="dxa"/>
          </w:tcPr>
          <w:p w:rsidRPr="00E351BB" w:rsidR="00A951A5" w:rsidRDefault="00A951A5" w14:paraId="00E5A438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51BB" w:rsidR="00A951A5" w:rsidTr="00645C33" w14:paraId="371B3B46" w14:textId="77777777">
        <w:trPr>
          <w:cantSplit/>
        </w:trPr>
        <w:tc>
          <w:tcPr>
            <w:tcW w:w="2268" w:type="dxa"/>
            <w:vMerge/>
            <w:tcBorders>
              <w:left w:val="single" w:color="auto" w:sz="4" w:space="0"/>
            </w:tcBorders>
          </w:tcPr>
          <w:p w:rsidRPr="00E351BB" w:rsidR="00A951A5" w:rsidP="009A378A" w:rsidRDefault="00A951A5" w14:paraId="2E032491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74" w:type="dxa"/>
          </w:tcPr>
          <w:p w:rsidRPr="00E351BB" w:rsidR="00A951A5" w:rsidRDefault="001869FF" w14:paraId="499E9A89" w14:textId="530CEEAA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>9.</w:t>
            </w:r>
          </w:p>
        </w:tc>
        <w:tc>
          <w:tcPr>
            <w:tcW w:w="1646" w:type="dxa"/>
          </w:tcPr>
          <w:p w:rsidRPr="00E351BB" w:rsidR="00A951A5" w:rsidRDefault="00A951A5" w14:paraId="649B5BBD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51BB" w:rsidR="00A951A5" w:rsidTr="00645C33" w14:paraId="2E9DDC18" w14:textId="77777777">
        <w:trPr>
          <w:cantSplit/>
        </w:trPr>
        <w:tc>
          <w:tcPr>
            <w:tcW w:w="2268" w:type="dxa"/>
            <w:vMerge/>
            <w:tcBorders>
              <w:left w:val="single" w:color="auto" w:sz="4" w:space="0"/>
            </w:tcBorders>
          </w:tcPr>
          <w:p w:rsidRPr="00E351BB" w:rsidR="00A951A5" w:rsidRDefault="00A951A5" w14:paraId="2ABDCF90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74" w:type="dxa"/>
          </w:tcPr>
          <w:p w:rsidRPr="00E351BB" w:rsidR="00A951A5" w:rsidRDefault="001869FF" w14:paraId="4ED086B4" w14:textId="322CD0CB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>10.</w:t>
            </w:r>
          </w:p>
        </w:tc>
        <w:tc>
          <w:tcPr>
            <w:tcW w:w="1646" w:type="dxa"/>
          </w:tcPr>
          <w:p w:rsidRPr="00E351BB" w:rsidR="00A951A5" w:rsidRDefault="00A951A5" w14:paraId="30CC747E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51BB" w:rsidR="00A951A5" w:rsidTr="00645C33" w14:paraId="76CE3E45" w14:textId="77777777">
        <w:trPr>
          <w:cantSplit/>
        </w:trPr>
        <w:tc>
          <w:tcPr>
            <w:tcW w:w="2268" w:type="dxa"/>
            <w:vMerge/>
            <w:tcBorders>
              <w:left w:val="single" w:color="auto" w:sz="4" w:space="0"/>
            </w:tcBorders>
          </w:tcPr>
          <w:p w:rsidRPr="00E351BB" w:rsidR="00A951A5" w:rsidRDefault="00A951A5" w14:paraId="791141C8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74" w:type="dxa"/>
          </w:tcPr>
          <w:p w:rsidRPr="00E351BB" w:rsidR="00A951A5" w:rsidRDefault="001869FF" w14:paraId="26159749" w14:textId="7C52B7D6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>11.</w:t>
            </w:r>
          </w:p>
        </w:tc>
        <w:tc>
          <w:tcPr>
            <w:tcW w:w="1646" w:type="dxa"/>
          </w:tcPr>
          <w:p w:rsidRPr="00E351BB" w:rsidR="00A951A5" w:rsidRDefault="00A951A5" w14:paraId="2559884A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  <w:tr w:rsidRPr="00E351BB" w:rsidR="00A951A5" w:rsidTr="00645C33" w14:paraId="3A9A9D5E" w14:textId="77777777">
        <w:trPr>
          <w:cantSplit/>
        </w:trPr>
        <w:tc>
          <w:tcPr>
            <w:tcW w:w="2268" w:type="dxa"/>
            <w:vMerge/>
            <w:tcBorders>
              <w:left w:val="single" w:color="auto" w:sz="4" w:space="0"/>
            </w:tcBorders>
          </w:tcPr>
          <w:p w:rsidRPr="00E351BB" w:rsidR="00A951A5" w:rsidRDefault="00A951A5" w14:paraId="6137D087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  <w:tc>
          <w:tcPr>
            <w:tcW w:w="4474" w:type="dxa"/>
          </w:tcPr>
          <w:p w:rsidRPr="00E351BB" w:rsidR="00A951A5" w:rsidRDefault="001869FF" w14:paraId="3547C7CD" w14:textId="0C638083">
            <w:pPr>
              <w:spacing w:line="480" w:lineRule="auto"/>
              <w:rPr>
                <w:rFonts w:asciiTheme="majorHAnsi" w:hAnsiTheme="majorHAnsi" w:cstheme="majorHAnsi"/>
                <w:sz w:val="22"/>
                <w:szCs w:val="22"/>
              </w:rPr>
            </w:pPr>
            <w:r w:rsidRPr="00E351BB">
              <w:rPr>
                <w:rFonts w:asciiTheme="majorHAnsi" w:hAnsiTheme="majorHAnsi" w:cstheme="majorHAnsi"/>
                <w:sz w:val="22"/>
                <w:szCs w:val="22"/>
              </w:rPr>
              <w:t>12.</w:t>
            </w:r>
          </w:p>
        </w:tc>
        <w:tc>
          <w:tcPr>
            <w:tcW w:w="1646" w:type="dxa"/>
          </w:tcPr>
          <w:p w:rsidRPr="00E351BB" w:rsidR="00A951A5" w:rsidRDefault="00A951A5" w14:paraId="1DC8C783" w14:textId="77777777">
            <w:pPr>
              <w:rPr>
                <w:rFonts w:asciiTheme="majorHAnsi" w:hAnsiTheme="majorHAnsi" w:cstheme="majorHAnsi"/>
                <w:sz w:val="22"/>
                <w:szCs w:val="22"/>
              </w:rPr>
            </w:pPr>
          </w:p>
        </w:tc>
      </w:tr>
    </w:tbl>
    <w:p w:rsidRPr="00E351BB" w:rsidR="0001411F" w:rsidP="10588899" w:rsidRDefault="0001411F" w14:paraId="62F98A4B" w14:textId="100FADFD">
      <w:pPr>
        <w:rPr>
          <w:rFonts w:ascii="Calibri" w:hAnsi="Calibri" w:cs="Calibri" w:asciiTheme="majorAscii" w:hAnsiTheme="majorAscii" w:cstheme="majorAscii"/>
          <w:sz w:val="22"/>
          <w:szCs w:val="22"/>
        </w:rPr>
      </w:pPr>
    </w:p>
    <w:p w:rsidR="0064D3D2" w:rsidP="10588899" w:rsidRDefault="0064D3D2" w14:paraId="3F19708C" w14:textId="496E990A">
      <w:pPr>
        <w:pStyle w:val="Footer"/>
        <w:tabs>
          <w:tab w:val="clear" w:leader="none" w:pos="4320"/>
          <w:tab w:val="clear" w:leader="none" w:pos="8640"/>
        </w:tabs>
        <w:ind w:left="0"/>
        <w:rPr>
          <w:rFonts w:ascii="Calibri" w:hAnsi="Calibri" w:cs="Calibri" w:asciiTheme="majorAscii" w:hAnsiTheme="majorAscii" w:cstheme="majorAscii"/>
          <w:sz w:val="22"/>
          <w:szCs w:val="22"/>
        </w:rPr>
      </w:pPr>
      <w:r w:rsidRPr="10588899" w:rsidR="0064D3D2">
        <w:rPr>
          <w:rFonts w:ascii="Calibri" w:hAnsi="Calibri" w:cs="Calibri" w:asciiTheme="majorAscii" w:hAnsiTheme="majorAscii" w:cstheme="majorAscii"/>
          <w:sz w:val="22"/>
          <w:szCs w:val="22"/>
        </w:rPr>
        <w:t xml:space="preserve">*For Latin and Greek concentrators, 3 foundation language courses in the second language (Latin or Greek) at the 200 or 300-level replace 3 of the </w:t>
      </w:r>
      <w:r w:rsidRPr="10588899" w:rsidR="0064D3D2">
        <w:rPr>
          <w:rFonts w:ascii="Calibri" w:hAnsi="Calibri" w:cs="Calibri" w:asciiTheme="majorAscii" w:hAnsiTheme="majorAscii" w:cstheme="majorAscii"/>
          <w:sz w:val="22"/>
          <w:szCs w:val="22"/>
        </w:rPr>
        <w:t>additional</w:t>
      </w:r>
      <w:r w:rsidRPr="10588899" w:rsidR="0064D3D2">
        <w:rPr>
          <w:rFonts w:ascii="Calibri" w:hAnsi="Calibri" w:cs="Calibri" w:asciiTheme="majorAscii" w:hAnsiTheme="majorAscii" w:cstheme="majorAscii"/>
          <w:sz w:val="22"/>
          <w:szCs w:val="22"/>
        </w:rPr>
        <w:t xml:space="preserve"> courses below.</w:t>
      </w:r>
    </w:p>
    <w:p w:rsidR="10588899" w:rsidP="10588899" w:rsidRDefault="10588899" w14:paraId="12AA4D21" w14:textId="16704A64">
      <w:pPr>
        <w:rPr>
          <w:rFonts w:ascii="Calibri" w:hAnsi="Calibri" w:cs="Calibri" w:asciiTheme="majorAscii" w:hAnsiTheme="majorAscii" w:cstheme="majorAscii"/>
          <w:sz w:val="22"/>
          <w:szCs w:val="22"/>
        </w:rPr>
      </w:pPr>
    </w:p>
    <w:sectPr w:rsidRPr="00E351BB" w:rsidR="0001411F">
      <w:footerReference w:type="default" r:id="rId10"/>
      <w:pgSz w:w="12240" w:h="15840" w:orient="portrait"/>
      <w:pgMar w:top="1152" w:right="1584" w:bottom="1440" w:left="158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8738E6" w:rsidRDefault="008738E6" w14:paraId="767E5219" w14:textId="77777777">
      <w:r>
        <w:separator/>
      </w:r>
    </w:p>
  </w:endnote>
  <w:endnote w:type="continuationSeparator" w:id="0">
    <w:p w:rsidR="008738E6" w:rsidRDefault="008738E6" w14:paraId="634E6926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notTrueType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01411F" w:rsidRDefault="0001411F" w14:paraId="2B628FE4" w14:textId="77777777">
    <w:pPr>
      <w:pStyle w:val="Footer"/>
      <w:framePr w:wrap="auto" w:hAnchor="margin" w:vAnchor="text" w:xAlign="center" w:y="1"/>
      <w:rPr>
        <w:rStyle w:val="PageNumber"/>
        <w:rFonts w:cs="Garamond"/>
      </w:rPr>
    </w:pPr>
  </w:p>
  <w:p w:rsidR="0001411F" w:rsidRDefault="0001411F" w14:paraId="7F36E23C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8738E6" w:rsidRDefault="008738E6" w14:paraId="17AC3E02" w14:textId="77777777">
      <w:r>
        <w:separator/>
      </w:r>
    </w:p>
  </w:footnote>
  <w:footnote w:type="continuationSeparator" w:id="0">
    <w:p w:rsidR="008738E6" w:rsidRDefault="008738E6" w14:paraId="5E578FFE" w14:textId="777777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E9324A"/>
    <w:multiLevelType w:val="hybridMultilevel"/>
    <w:tmpl w:val="7BCA6E30"/>
    <w:lvl w:ilvl="0" w:tplc="5F82519E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  <w:b/>
        <w:bCs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1B675FE"/>
    <w:multiLevelType w:val="hybridMultilevel"/>
    <w:tmpl w:val="AA146876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2671786A"/>
    <w:multiLevelType w:val="hybridMultilevel"/>
    <w:tmpl w:val="7752FB5A"/>
    <w:lvl w:ilvl="0" w:tplc="5E4E50FC">
      <w:start w:val="1"/>
      <w:numFmt w:val="bullet"/>
      <w:lvlText w:val=""/>
      <w:lvlJc w:val="left"/>
      <w:pPr>
        <w:tabs>
          <w:tab w:val="num" w:pos="360"/>
        </w:tabs>
        <w:ind w:left="360" w:hanging="288"/>
      </w:pPr>
      <w:rPr>
        <w:rFonts w:hint="default" w:ascii="Symbol" w:hAnsi="Symbol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36C27D14"/>
    <w:multiLevelType w:val="hybridMultilevel"/>
    <w:tmpl w:val="AA8AF58E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4BE60887"/>
    <w:multiLevelType w:val="hybridMultilevel"/>
    <w:tmpl w:val="D2386652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54284BD0"/>
    <w:multiLevelType w:val="hybridMultilevel"/>
    <w:tmpl w:val="D8B08764"/>
    <w:lvl w:ilvl="0" w:tplc="0409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9753719"/>
    <w:multiLevelType w:val="hybridMultilevel"/>
    <w:tmpl w:val="CAB06116"/>
    <w:lvl w:ilvl="0" w:tplc="4E7EBF0C">
      <w:start w:val="3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633C415D"/>
    <w:multiLevelType w:val="hybridMultilevel"/>
    <w:tmpl w:val="2586CB88"/>
    <w:lvl w:ilvl="0" w:tplc="04090015">
      <w:start w:val="7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23107A4"/>
    <w:multiLevelType w:val="hybridMultilevel"/>
    <w:tmpl w:val="8D7439E4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7B647CAB"/>
    <w:multiLevelType w:val="hybridMultilevel"/>
    <w:tmpl w:val="408EEF8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7C9C5031"/>
    <w:multiLevelType w:val="hybridMultilevel"/>
    <w:tmpl w:val="580AFC0A"/>
    <w:lvl w:ilvl="0" w:tplc="0409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7CF469F5"/>
    <w:multiLevelType w:val="hybridMultilevel"/>
    <w:tmpl w:val="3362AA20"/>
    <w:lvl w:ilvl="0" w:tplc="04090015">
      <w:start w:val="5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 w:cs="Times New Roman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1879221">
    <w:abstractNumId w:val="1"/>
  </w:num>
  <w:num w:numId="2" w16cid:durableId="196092438">
    <w:abstractNumId w:val="10"/>
  </w:num>
  <w:num w:numId="3" w16cid:durableId="998071758">
    <w:abstractNumId w:val="6"/>
  </w:num>
  <w:num w:numId="4" w16cid:durableId="739788204">
    <w:abstractNumId w:val="4"/>
  </w:num>
  <w:num w:numId="5" w16cid:durableId="436143914">
    <w:abstractNumId w:val="7"/>
  </w:num>
  <w:num w:numId="6" w16cid:durableId="86318546">
    <w:abstractNumId w:val="8"/>
  </w:num>
  <w:num w:numId="7" w16cid:durableId="918251507">
    <w:abstractNumId w:val="3"/>
  </w:num>
  <w:num w:numId="8" w16cid:durableId="999577584">
    <w:abstractNumId w:val="11"/>
  </w:num>
  <w:num w:numId="9" w16cid:durableId="992564794">
    <w:abstractNumId w:val="0"/>
  </w:num>
  <w:num w:numId="10" w16cid:durableId="1590308849">
    <w:abstractNumId w:val="5"/>
  </w:num>
  <w:num w:numId="11" w16cid:durableId="996302539">
    <w:abstractNumId w:val="9"/>
  </w:num>
  <w:num w:numId="12" w16cid:durableId="8818674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411F"/>
    <w:rsid w:val="0001411F"/>
    <w:rsid w:val="00043D02"/>
    <w:rsid w:val="00044F19"/>
    <w:rsid w:val="00070657"/>
    <w:rsid w:val="00085305"/>
    <w:rsid w:val="00100784"/>
    <w:rsid w:val="00113523"/>
    <w:rsid w:val="001530B7"/>
    <w:rsid w:val="001869FF"/>
    <w:rsid w:val="0036046E"/>
    <w:rsid w:val="00371888"/>
    <w:rsid w:val="003A4DC4"/>
    <w:rsid w:val="003D3597"/>
    <w:rsid w:val="003F2B51"/>
    <w:rsid w:val="004609FA"/>
    <w:rsid w:val="00555378"/>
    <w:rsid w:val="005F7CB6"/>
    <w:rsid w:val="00602230"/>
    <w:rsid w:val="00645C33"/>
    <w:rsid w:val="0064D3D2"/>
    <w:rsid w:val="00655C31"/>
    <w:rsid w:val="0073253C"/>
    <w:rsid w:val="007C4069"/>
    <w:rsid w:val="0085396A"/>
    <w:rsid w:val="008738E6"/>
    <w:rsid w:val="008C06F0"/>
    <w:rsid w:val="008C0B10"/>
    <w:rsid w:val="008F302E"/>
    <w:rsid w:val="00903656"/>
    <w:rsid w:val="00995AAE"/>
    <w:rsid w:val="009A378A"/>
    <w:rsid w:val="009D4DF1"/>
    <w:rsid w:val="009E5404"/>
    <w:rsid w:val="009E5CD2"/>
    <w:rsid w:val="00A14A01"/>
    <w:rsid w:val="00A449DD"/>
    <w:rsid w:val="00A63B77"/>
    <w:rsid w:val="00A951A5"/>
    <w:rsid w:val="00AD0C27"/>
    <w:rsid w:val="00AF5D80"/>
    <w:rsid w:val="00B15AA2"/>
    <w:rsid w:val="00B60823"/>
    <w:rsid w:val="00B764EE"/>
    <w:rsid w:val="00CF4414"/>
    <w:rsid w:val="00D51608"/>
    <w:rsid w:val="00D94EE3"/>
    <w:rsid w:val="00D950BE"/>
    <w:rsid w:val="00DB483A"/>
    <w:rsid w:val="00DC75DC"/>
    <w:rsid w:val="00E351BB"/>
    <w:rsid w:val="00EC17CE"/>
    <w:rsid w:val="00ED2FC8"/>
    <w:rsid w:val="040EFB5E"/>
    <w:rsid w:val="0CCFBC0F"/>
    <w:rsid w:val="10588899"/>
    <w:rsid w:val="3CD750B1"/>
    <w:rsid w:val="584B66C8"/>
    <w:rsid w:val="5E431AFA"/>
    <w:rsid w:val="63CA512E"/>
    <w:rsid w:val="6694464E"/>
    <w:rsid w:val="6E015DD5"/>
    <w:rsid w:val="7AC9E9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50C92A5"/>
  <w14:defaultImageDpi w14:val="300"/>
  <w15:docId w15:val="{A588D71E-41DE-A34C-89B4-83F17BC595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3" w:semiHidden="1" w:unhideWhenUsed="1"/>
    <w:lsdException w:name="List Bullet 4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Pr>
      <w:rFonts w:ascii="Garamond" w:hAnsi="Garamond" w:cs="Garamond"/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rFonts w:ascii="Helvetica" w:hAnsi="Helvetica" w:cs="Helvetica"/>
      <w:b/>
      <w:bCs/>
      <w:sz w:val="28"/>
      <w:szCs w:val="28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rFonts w:ascii="Helvetica" w:hAnsi="Helvetica" w:cs="Helvetica"/>
      <w:u w:val="single"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rFonts w:ascii="Helvetica" w:hAnsi="Helvetica" w:cs="Helvetica"/>
      <w:b/>
      <w:bCs/>
      <w:u w:val="single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Title">
    <w:name w:val="Title"/>
    <w:basedOn w:val="Normal"/>
    <w:qFormat/>
    <w:pPr>
      <w:jc w:val="center"/>
    </w:pPr>
    <w:rPr>
      <w:rFonts w:ascii="Helvetica" w:hAnsi="Helvetica" w:cs="Helvetica"/>
      <w:sz w:val="28"/>
      <w:szCs w:val="28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rPr>
      <w:rFonts w:cs="Times New Roman"/>
    </w:rPr>
  </w:style>
  <w:style w:type="paragraph" w:styleId="BodyText2">
    <w:name w:val="Body Text 2"/>
    <w:basedOn w:val="Normal"/>
    <w:pPr>
      <w:ind w:left="360"/>
    </w:pPr>
    <w:rPr>
      <w:rFonts w:ascii="Helvetica" w:hAnsi="Helvetica" w:cs="Helvetica"/>
      <w:b/>
      <w:bCs/>
    </w:rPr>
  </w:style>
  <w:style w:type="paragraph" w:styleId="BodyTextIndent2">
    <w:name w:val="Body Text Indent 2"/>
    <w:basedOn w:val="Normal"/>
    <w:pPr>
      <w:ind w:left="360"/>
    </w:pPr>
    <w:rPr>
      <w:rFonts w:ascii="Helvetica" w:hAnsi="Helvetica" w:cs="Helvetica"/>
      <w:b/>
      <w:bCs/>
      <w:i/>
      <w:iCs/>
    </w:rPr>
  </w:style>
  <w:style w:type="character" w:styleId="Strong">
    <w:name w:val="Strong"/>
    <w:qFormat/>
    <w:rPr>
      <w:rFonts w:cs="Times New Roman"/>
      <w:b/>
      <w:bCs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01411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ntTable" Target="fontTable.xml" Id="rId11" /><Relationship Type="http://schemas.openxmlformats.org/officeDocument/2006/relationships/styles" Target="styles.xml" Id="rId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8FE3220D8FE8A4EA845A5785A45020D" ma:contentTypeVersion="17" ma:contentTypeDescription="Create a new document." ma:contentTypeScope="" ma:versionID="b88066375cfbed3b98fcc58091396bde">
  <xsd:schema xmlns:xsd="http://www.w3.org/2001/XMLSchema" xmlns:xs="http://www.w3.org/2001/XMLSchema" xmlns:p="http://schemas.microsoft.com/office/2006/metadata/properties" xmlns:ns2="c03f953d-e37f-4d9f-afe5-8e626e7074e9" xmlns:ns3="efce84db-8738-4c7b-9bdc-65b9500871f6" xmlns:ns4="75c9475c-6d74-435a-a05c-b36bde513665" targetNamespace="http://schemas.microsoft.com/office/2006/metadata/properties" ma:root="true" ma:fieldsID="31936b7dbd6671f3af24ca8d81bdf194" ns2:_="" ns3:_="" ns4:_="">
    <xsd:import namespace="c03f953d-e37f-4d9f-afe5-8e626e7074e9"/>
    <xsd:import namespace="efce84db-8738-4c7b-9bdc-65b9500871f6"/>
    <xsd:import namespace="75c9475c-6d74-435a-a05c-b36bde5136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4:SharedWithUsers" minOccurs="0"/>
                <xsd:element ref="ns4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3f953d-e37f-4d9f-afe5-8e626e7074e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c2d55d72-5afa-45f9-90b6-e0708aeee9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ce84db-8738-4c7b-9bdc-65b9500871f6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b7aa70d4-3058-4b78-a1ed-fdbb5a3a46fe}" ma:internalName="TaxCatchAll" ma:showField="CatchAllData" ma:web="75c9475c-6d74-435a-a05c-b36bde5136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c9475c-6d74-435a-a05c-b36bde513665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03f953d-e37f-4d9f-afe5-8e626e7074e9">
      <Terms xmlns="http://schemas.microsoft.com/office/infopath/2007/PartnerControls"/>
    </lcf76f155ced4ddcb4097134ff3c332f>
    <TaxCatchAll xmlns="efce84db-8738-4c7b-9bdc-65b9500871f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11C8D2-6A9F-4C0A-9D7E-70852F8641D3}"/>
</file>

<file path=customXml/itemProps2.xml><?xml version="1.0" encoding="utf-8"?>
<ds:datastoreItem xmlns:ds="http://schemas.openxmlformats.org/officeDocument/2006/customXml" ds:itemID="{1035713F-F35B-4857-9C26-4927C90FC2FE}">
  <ds:schemaRefs>
    <ds:schemaRef ds:uri="http://schemas.microsoft.com/office/2006/metadata/properties"/>
    <ds:schemaRef ds:uri="http://schemas.microsoft.com/office/infopath/2007/PartnerControls"/>
    <ds:schemaRef ds:uri="c03f953d-e37f-4d9f-afe5-8e626e7074e9"/>
    <ds:schemaRef ds:uri="efce84db-8738-4c7b-9bdc-65b9500871f6"/>
  </ds:schemaRefs>
</ds:datastoreItem>
</file>

<file path=customXml/itemProps3.xml><?xml version="1.0" encoding="utf-8"?>
<ds:datastoreItem xmlns:ds="http://schemas.openxmlformats.org/officeDocument/2006/customXml" ds:itemID="{00E41BC1-BC78-496D-9EEB-51F4940E007A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Weinberg Technical Services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Weinberg College of Arts &amp; Sciences</dc:title>
  <dc:subject/>
  <dc:creator>Susan Pinkard</dc:creator>
  <keywords/>
  <dc:description/>
  <lastModifiedBy>Claire Effie Winkleblack</lastModifiedBy>
  <revision>8</revision>
  <lastPrinted>2003-09-18T22:29:00.0000000Z</lastPrinted>
  <dcterms:created xsi:type="dcterms:W3CDTF">2023-07-12T20:09:00.0000000Z</dcterms:created>
  <dcterms:modified xsi:type="dcterms:W3CDTF">2026-07-28T19:22:09.2429138Z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0x01010098FE3220D8FE8A4EA845A5785A45020D</vt:lpwstr>
  </property>
  <property fmtid="{D5CDD505-2E9C-101B-9397-08002B2CF9AE}" pid="3" name="Order">
    <vt:r8>6600</vt:r8>
  </property>
  <property fmtid="{D5CDD505-2E9C-101B-9397-08002B2CF9AE}" pid="4" name="MediaServiceImageTags">
    <vt:lpwstr/>
  </property>
</Properties>
</file>